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A98E" w14:textId="7B7BE7CF" w:rsidR="00EB4FC9" w:rsidRDefault="00C85FCC" w:rsidP="00EB4FC9">
      <w:pPr>
        <w:jc w:val="center"/>
        <w:rPr>
          <w:rFonts w:ascii="Book Antiqua" w:hAnsi="Book Antiqua"/>
          <w:sz w:val="32"/>
        </w:rPr>
      </w:pPr>
      <w:r>
        <w:rPr>
          <w:rFonts w:ascii="Book Antiqua" w:hAnsi="Book Antiqua"/>
          <w:sz w:val="32"/>
        </w:rPr>
        <w:t xml:space="preserve">Apuntes sobre </w:t>
      </w:r>
      <w:r w:rsidR="00EB4FC9">
        <w:rPr>
          <w:rFonts w:ascii="Book Antiqua" w:hAnsi="Book Antiqua"/>
          <w:sz w:val="32"/>
        </w:rPr>
        <w:t>“Mi Visión de la Filosofía”</w:t>
      </w:r>
    </w:p>
    <w:p w14:paraId="70B9A7B1" w14:textId="77777777" w:rsidR="00EB4FC9" w:rsidRPr="005B1C23" w:rsidRDefault="00EB4FC9" w:rsidP="00EB4FC9">
      <w:pPr>
        <w:jc w:val="center"/>
        <w:rPr>
          <w:rFonts w:ascii="Book Antiqua" w:hAnsi="Book Antiqua"/>
          <w:i/>
          <w:sz w:val="28"/>
          <w:szCs w:val="28"/>
        </w:rPr>
      </w:pPr>
      <w:r w:rsidRPr="005B1C23">
        <w:rPr>
          <w:rFonts w:ascii="Book Antiqua" w:hAnsi="Book Antiqua"/>
          <w:i/>
          <w:sz w:val="28"/>
          <w:szCs w:val="28"/>
        </w:rPr>
        <w:t xml:space="preserve">Por: </w:t>
      </w:r>
      <w:r>
        <w:rPr>
          <w:rFonts w:ascii="Book Antiqua" w:hAnsi="Book Antiqua"/>
          <w:i/>
          <w:sz w:val="28"/>
          <w:szCs w:val="28"/>
        </w:rPr>
        <w:t xml:space="preserve">Friedrich </w:t>
      </w:r>
      <w:proofErr w:type="spellStart"/>
      <w:r>
        <w:rPr>
          <w:rFonts w:ascii="Book Antiqua" w:hAnsi="Book Antiqua"/>
          <w:i/>
          <w:sz w:val="28"/>
          <w:szCs w:val="28"/>
        </w:rPr>
        <w:t>Waismann</w:t>
      </w:r>
      <w:proofErr w:type="spellEnd"/>
      <w:r w:rsidRPr="005B1C23">
        <w:rPr>
          <w:rFonts w:ascii="Book Antiqua" w:hAnsi="Book Antiqua"/>
          <w:i/>
          <w:sz w:val="28"/>
          <w:szCs w:val="28"/>
        </w:rPr>
        <w:t>.</w:t>
      </w:r>
      <w:r>
        <w:rPr>
          <w:rFonts w:ascii="Book Antiqua" w:hAnsi="Book Antiqua"/>
          <w:i/>
          <w:sz w:val="28"/>
          <w:szCs w:val="28"/>
        </w:rPr>
        <w:t xml:space="preserve"> En: La Concepción Analítica de la Filosofía.</w:t>
      </w:r>
      <w:r w:rsidRPr="005B1C23">
        <w:rPr>
          <w:rFonts w:ascii="Book Antiqua" w:hAnsi="Book Antiqua"/>
          <w:i/>
          <w:sz w:val="28"/>
          <w:szCs w:val="28"/>
        </w:rPr>
        <w:t xml:space="preserve"> Madrid: </w:t>
      </w:r>
      <w:r>
        <w:rPr>
          <w:rFonts w:ascii="Book Antiqua" w:hAnsi="Book Antiqua"/>
          <w:i/>
          <w:sz w:val="28"/>
          <w:szCs w:val="28"/>
        </w:rPr>
        <w:t>Alianza</w:t>
      </w:r>
      <w:r w:rsidRPr="005B1C23">
        <w:rPr>
          <w:rFonts w:ascii="Book Antiqua" w:hAnsi="Book Antiqua"/>
          <w:i/>
          <w:sz w:val="28"/>
          <w:szCs w:val="28"/>
        </w:rPr>
        <w:t xml:space="preserve">, </w:t>
      </w:r>
      <w:r>
        <w:rPr>
          <w:rFonts w:ascii="Book Antiqua" w:hAnsi="Book Antiqua"/>
          <w:i/>
          <w:sz w:val="28"/>
          <w:szCs w:val="28"/>
        </w:rPr>
        <w:t>1986.</w:t>
      </w:r>
      <w:r w:rsidRPr="005B1C23">
        <w:rPr>
          <w:rFonts w:ascii="Book Antiqua" w:hAnsi="Book Antiqua"/>
          <w:i/>
          <w:sz w:val="28"/>
          <w:szCs w:val="28"/>
        </w:rPr>
        <w:t xml:space="preserve"> </w:t>
      </w:r>
      <w:proofErr w:type="spellStart"/>
      <w:r>
        <w:rPr>
          <w:rFonts w:ascii="Book Antiqua" w:hAnsi="Book Antiqua"/>
          <w:i/>
          <w:sz w:val="28"/>
          <w:szCs w:val="28"/>
        </w:rPr>
        <w:t>p</w:t>
      </w:r>
      <w:r w:rsidRPr="005B1C23">
        <w:rPr>
          <w:rFonts w:ascii="Book Antiqua" w:hAnsi="Book Antiqua"/>
          <w:i/>
          <w:sz w:val="28"/>
          <w:szCs w:val="28"/>
        </w:rPr>
        <w:t>p</w:t>
      </w:r>
      <w:proofErr w:type="spellEnd"/>
      <w:r>
        <w:rPr>
          <w:rFonts w:ascii="Book Antiqua" w:hAnsi="Book Antiqua"/>
          <w:i/>
          <w:sz w:val="28"/>
          <w:szCs w:val="28"/>
        </w:rPr>
        <w:t>, 491-528</w:t>
      </w:r>
      <w:r w:rsidRPr="005B1C23">
        <w:rPr>
          <w:rFonts w:ascii="Book Antiqua" w:hAnsi="Book Antiqua"/>
          <w:i/>
          <w:sz w:val="28"/>
          <w:szCs w:val="28"/>
        </w:rPr>
        <w:t>.</w:t>
      </w:r>
    </w:p>
    <w:p w14:paraId="1D631BDA" w14:textId="77777777" w:rsidR="00EB4FC9" w:rsidRDefault="00EB4FC9" w:rsidP="00EB4FC9">
      <w:pPr>
        <w:jc w:val="both"/>
        <w:rPr>
          <w:rFonts w:ascii="Book Antiqua" w:hAnsi="Book Antiqua"/>
        </w:rPr>
      </w:pPr>
    </w:p>
    <w:p w14:paraId="7E30390F" w14:textId="7E060FCD" w:rsidR="00EB4FC9" w:rsidRPr="005B1C23" w:rsidRDefault="00EB4FC9" w:rsidP="00EB4FC9">
      <w:pPr>
        <w:jc w:val="center"/>
        <w:rPr>
          <w:rFonts w:ascii="Book Antiqua" w:hAnsi="Book Antiqua"/>
        </w:rPr>
      </w:pPr>
      <w:r w:rsidRPr="005B1C23">
        <w:rPr>
          <w:rFonts w:ascii="Book Antiqua" w:hAnsi="Book Antiqua"/>
        </w:rPr>
        <w:t>Miguel Fonseca</w:t>
      </w:r>
    </w:p>
    <w:p w14:paraId="1AE5DE86" w14:textId="77777777" w:rsidR="00EB4FC9" w:rsidRPr="005B1C23" w:rsidRDefault="00EB4FC9" w:rsidP="00EB4FC9">
      <w:pPr>
        <w:jc w:val="both"/>
        <w:rPr>
          <w:rFonts w:ascii="Book Antiqua" w:hAnsi="Book Antiqua"/>
        </w:rPr>
      </w:pPr>
    </w:p>
    <w:p w14:paraId="7F967FFC" w14:textId="77777777" w:rsidR="00EB4FC9" w:rsidRPr="00DB3A0C" w:rsidRDefault="00EB4FC9" w:rsidP="00EB4FC9">
      <w:pPr>
        <w:jc w:val="both"/>
        <w:rPr>
          <w:rFonts w:ascii="Book Antiqua" w:hAnsi="Book Antiqua"/>
        </w:rPr>
      </w:pPr>
    </w:p>
    <w:p w14:paraId="4BB8E76C" w14:textId="743338E8" w:rsidR="00EB4FC9" w:rsidRDefault="00EB4FC9" w:rsidP="00EB4FC9">
      <w:pPr>
        <w:jc w:val="both"/>
        <w:rPr>
          <w:rFonts w:ascii="Book Antiqua" w:hAnsi="Book Antiqua"/>
        </w:rPr>
      </w:pPr>
      <w:r>
        <w:rPr>
          <w:rFonts w:ascii="Book Antiqua" w:hAnsi="Book Antiqua"/>
        </w:rPr>
        <w:t xml:space="preserve">En filosofía la gran diferencia respecto a la ciencia estriba en que no hay demostraciones, teoremas o problemas </w:t>
      </w:r>
      <w:proofErr w:type="spellStart"/>
      <w:r>
        <w:rPr>
          <w:rFonts w:ascii="Book Antiqua" w:hAnsi="Book Antiqua"/>
        </w:rPr>
        <w:t>decidibles</w:t>
      </w:r>
      <w:proofErr w:type="spellEnd"/>
      <w:r>
        <w:rPr>
          <w:rFonts w:ascii="Book Antiqua" w:hAnsi="Book Antiqua"/>
        </w:rPr>
        <w:t xml:space="preserve">. La mayoría de objetos filosóficos están más allá </w:t>
      </w:r>
      <w:r w:rsidR="000F3780">
        <w:rPr>
          <w:rFonts w:ascii="Book Antiqua" w:hAnsi="Book Antiqua"/>
        </w:rPr>
        <w:t xml:space="preserve">del alcance de la demostración; </w:t>
      </w:r>
      <w:r w:rsidR="003557A5">
        <w:rPr>
          <w:rFonts w:ascii="Book Antiqua" w:hAnsi="Book Antiqua"/>
        </w:rPr>
        <w:t>su competencia no apunta al descubrimiento, contrastación y refutación. No obstante, en filosofía existen</w:t>
      </w:r>
      <w:r w:rsidR="001A17D7">
        <w:rPr>
          <w:rFonts w:ascii="Book Antiqua" w:hAnsi="Book Antiqua"/>
        </w:rPr>
        <w:t xml:space="preserve">, </w:t>
      </w:r>
      <w:r w:rsidR="003557A5">
        <w:rPr>
          <w:rFonts w:ascii="Book Antiqua" w:hAnsi="Book Antiqua"/>
        </w:rPr>
        <w:t xml:space="preserve"> como objetos de trabajo</w:t>
      </w:r>
      <w:r w:rsidR="001A17D7">
        <w:rPr>
          <w:rFonts w:ascii="Book Antiqua" w:hAnsi="Book Antiqua"/>
        </w:rPr>
        <w:t>,</w:t>
      </w:r>
      <w:r w:rsidR="003557A5">
        <w:rPr>
          <w:rFonts w:ascii="Book Antiqua" w:hAnsi="Book Antiqua"/>
        </w:rPr>
        <w:t xml:space="preserve"> problemas y argumentos. El filósofo es el testigo y arquitecto de la estructura conceptual. Los problemas de la filosofía, al parecer de </w:t>
      </w:r>
      <w:proofErr w:type="spellStart"/>
      <w:r w:rsidR="003557A5">
        <w:rPr>
          <w:rFonts w:ascii="Book Antiqua" w:hAnsi="Book Antiqua"/>
        </w:rPr>
        <w:t>Waismann</w:t>
      </w:r>
      <w:proofErr w:type="spellEnd"/>
      <w:r w:rsidR="003557A5">
        <w:rPr>
          <w:rFonts w:ascii="Book Antiqua" w:hAnsi="Book Antiqua"/>
        </w:rPr>
        <w:t>, no tienen soluciones , pues no son problemas fácticos. No son tanto problemas como síntomas de una profunda desazón mental. Así la formulación de los problemas filosóficos es del tipo: ¿Cómo es posible que x?; que visión podemos construir de un problema.</w:t>
      </w:r>
    </w:p>
    <w:p w14:paraId="0F930443" w14:textId="77777777" w:rsidR="00EB4FC9" w:rsidRDefault="00EB4FC9" w:rsidP="00EB4FC9">
      <w:pPr>
        <w:jc w:val="both"/>
        <w:rPr>
          <w:rFonts w:ascii="Book Antiqua" w:hAnsi="Book Antiqua"/>
        </w:rPr>
      </w:pPr>
    </w:p>
    <w:p w14:paraId="12FE8F2E" w14:textId="1743886F" w:rsidR="00EB4FC9" w:rsidRDefault="00EB4FC9" w:rsidP="00EB4FC9">
      <w:pPr>
        <w:ind w:left="708"/>
        <w:jc w:val="both"/>
        <w:rPr>
          <w:rFonts w:ascii="Book Antiqua" w:hAnsi="Book Antiqua"/>
        </w:rPr>
      </w:pPr>
      <w:r>
        <w:rPr>
          <w:rFonts w:ascii="Book Antiqua" w:hAnsi="Book Antiqua"/>
          <w:i/>
        </w:rPr>
        <w:t>“</w:t>
      </w:r>
      <w:r w:rsidR="003557A5">
        <w:rPr>
          <w:rFonts w:ascii="Book Antiqua" w:hAnsi="Book Antiqua"/>
          <w:i/>
        </w:rPr>
        <w:t xml:space="preserve">Todos </w:t>
      </w:r>
      <w:r w:rsidR="00D24159">
        <w:rPr>
          <w:rFonts w:ascii="Book Antiqua" w:hAnsi="Book Antiqua"/>
          <w:i/>
        </w:rPr>
        <w:t xml:space="preserve">tenemos momentos en los que algo totalmente normal nos sorprende con su carácter extraño – por ejemplo, cuando el tiempo se nos parece como algo curioso. No es que estemos con frecuencia en esta contextura ; pero, en ocasiones, cuando vemos las cosas de cierto modo, parecen cambiar como por arte de magia: nos miran con una expresión enigmática y comenzamos a preguntarnos si serán las mismas cosas que hemos conocido toda la vida </w:t>
      </w:r>
      <w:r>
        <w:rPr>
          <w:rFonts w:ascii="Book Antiqua" w:hAnsi="Book Antiqua"/>
          <w:i/>
        </w:rPr>
        <w:t>”</w:t>
      </w:r>
      <w:r>
        <w:rPr>
          <w:rFonts w:ascii="Book Antiqua" w:hAnsi="Book Antiqua"/>
        </w:rPr>
        <w:t xml:space="preserve"> (</w:t>
      </w:r>
      <w:proofErr w:type="spellStart"/>
      <w:r w:rsidR="003557A5">
        <w:rPr>
          <w:rFonts w:ascii="Book Antiqua" w:hAnsi="Book Antiqua"/>
        </w:rPr>
        <w:t>Waismann</w:t>
      </w:r>
      <w:proofErr w:type="spellEnd"/>
      <w:r>
        <w:rPr>
          <w:rFonts w:ascii="Book Antiqua" w:hAnsi="Book Antiqua"/>
        </w:rPr>
        <w:t>, 19</w:t>
      </w:r>
      <w:r w:rsidR="003557A5">
        <w:rPr>
          <w:rFonts w:ascii="Book Antiqua" w:hAnsi="Book Antiqua"/>
        </w:rPr>
        <w:t>86</w:t>
      </w:r>
      <w:r>
        <w:rPr>
          <w:rFonts w:ascii="Book Antiqua" w:hAnsi="Book Antiqua"/>
        </w:rPr>
        <w:t xml:space="preserve">: </w:t>
      </w:r>
      <w:r w:rsidR="003557A5">
        <w:rPr>
          <w:rFonts w:ascii="Book Antiqua" w:hAnsi="Book Antiqua"/>
        </w:rPr>
        <w:t>494</w:t>
      </w:r>
      <w:r>
        <w:rPr>
          <w:rFonts w:ascii="Book Antiqua" w:hAnsi="Book Antiqua"/>
        </w:rPr>
        <w:t>).</w:t>
      </w:r>
    </w:p>
    <w:p w14:paraId="4AC783C5" w14:textId="77777777" w:rsidR="00EB4FC9" w:rsidRDefault="00EB4FC9" w:rsidP="00EB4FC9">
      <w:pPr>
        <w:jc w:val="both"/>
        <w:rPr>
          <w:rFonts w:ascii="Book Antiqua" w:hAnsi="Book Antiqua"/>
        </w:rPr>
      </w:pPr>
    </w:p>
    <w:p w14:paraId="6AEBB868" w14:textId="551C5BD1" w:rsidR="00F921B1" w:rsidRDefault="00F921B1" w:rsidP="00F921B1">
      <w:pPr>
        <w:jc w:val="both"/>
        <w:rPr>
          <w:rFonts w:ascii="Book Antiqua" w:hAnsi="Book Antiqua"/>
        </w:rPr>
      </w:pPr>
      <w:r>
        <w:t xml:space="preserve">Por esta razón lo que nos confronta es la forma nominal de los fenómenos; no se pregunta, por ejemplo en el asombro referido al tiempo en la cita anterior, por el tiempo en sí mismo sino por el uso de dicha palabra. La posibilidad del significado de una palabra constituye entonces a la filosofía en un asunto semántico. </w:t>
      </w:r>
      <w:r>
        <w:rPr>
          <w:rFonts w:ascii="Book Antiqua" w:hAnsi="Book Antiqua"/>
          <w:i/>
        </w:rPr>
        <w:t>“En filosofía el verdadero problema estriba no en descubrir la solución a un problema dado, sino en encontrarle un sentido ”</w:t>
      </w:r>
      <w:r>
        <w:rPr>
          <w:rFonts w:ascii="Book Antiqua" w:hAnsi="Book Antiqua"/>
        </w:rPr>
        <w:t xml:space="preserve"> (</w:t>
      </w:r>
      <w:proofErr w:type="spellStart"/>
      <w:r>
        <w:rPr>
          <w:rFonts w:ascii="Book Antiqua" w:hAnsi="Book Antiqua"/>
        </w:rPr>
        <w:t>Waismann</w:t>
      </w:r>
      <w:proofErr w:type="spellEnd"/>
      <w:r>
        <w:rPr>
          <w:rFonts w:ascii="Book Antiqua" w:hAnsi="Book Antiqua"/>
        </w:rPr>
        <w:t>, 1986: 497).</w:t>
      </w:r>
    </w:p>
    <w:p w14:paraId="6316EEE9" w14:textId="3F39D135" w:rsidR="005D422C" w:rsidRDefault="005D422C"/>
    <w:p w14:paraId="145EE046" w14:textId="42D03F98" w:rsidR="00CB4D4F" w:rsidRDefault="009E72DA" w:rsidP="00CB4D4F">
      <w:pPr>
        <w:jc w:val="both"/>
        <w:rPr>
          <w:rFonts w:ascii="Book Antiqua" w:hAnsi="Book Antiqua"/>
        </w:rPr>
      </w:pPr>
      <w:r>
        <w:t xml:space="preserve">Una de las formas fundamentales del sentido consiste </w:t>
      </w:r>
      <w:r w:rsidR="00CB4D4F">
        <w:t xml:space="preserve">en describir y dinamizar los modelos lógicos y semánticos atados al conocimiento. Un problema filosófico, en consecuencia, no se resuelve , se disuelve. </w:t>
      </w:r>
      <w:r w:rsidR="00CB4D4F">
        <w:rPr>
          <w:rFonts w:ascii="Book Antiqua" w:hAnsi="Book Antiqua"/>
          <w:i/>
        </w:rPr>
        <w:t>“¿Y en qué consiste la disolución? En hacer el significado de las palabras, usadas al plantear el problema,  tan claras, que nos libremos del embrujo que ejercen sobre nosotros ”</w:t>
      </w:r>
      <w:r w:rsidR="00CB4D4F">
        <w:rPr>
          <w:rFonts w:ascii="Book Antiqua" w:hAnsi="Book Antiqua"/>
        </w:rPr>
        <w:t xml:space="preserve"> (</w:t>
      </w:r>
      <w:proofErr w:type="spellStart"/>
      <w:r w:rsidR="00CB4D4F">
        <w:rPr>
          <w:rFonts w:ascii="Book Antiqua" w:hAnsi="Book Antiqua"/>
        </w:rPr>
        <w:t>Waismann</w:t>
      </w:r>
      <w:proofErr w:type="spellEnd"/>
      <w:r w:rsidR="00CB4D4F">
        <w:rPr>
          <w:rFonts w:ascii="Book Antiqua" w:hAnsi="Book Antiqua"/>
        </w:rPr>
        <w:t xml:space="preserve">, 1986: 500). </w:t>
      </w:r>
      <w:r w:rsidR="001A17D7">
        <w:rPr>
          <w:rFonts w:ascii="Book Antiqua" w:hAnsi="Book Antiqua"/>
        </w:rPr>
        <w:t xml:space="preserve">La filosofía se constituye como una disciplina meramente descriptiva. La gramática de los lenguajes que constituyen la significatividad y el sentido es totalmente autónoma y no hay nada que descubrir en ella; es autónoma dado que es dictada por la realidad. </w:t>
      </w:r>
    </w:p>
    <w:p w14:paraId="035AAFF9" w14:textId="77777777" w:rsidR="00841E3B" w:rsidRDefault="00841E3B" w:rsidP="00CB4D4F">
      <w:pPr>
        <w:jc w:val="both"/>
        <w:rPr>
          <w:rFonts w:ascii="Book Antiqua" w:hAnsi="Book Antiqua"/>
        </w:rPr>
      </w:pPr>
    </w:p>
    <w:p w14:paraId="491D9A9B" w14:textId="322D9567" w:rsidR="00841E3B" w:rsidRDefault="00841E3B" w:rsidP="00CB4D4F">
      <w:pPr>
        <w:jc w:val="both"/>
        <w:rPr>
          <w:rFonts w:ascii="Book Antiqua" w:hAnsi="Book Antiqua"/>
        </w:rPr>
      </w:pPr>
      <w:r>
        <w:rPr>
          <w:rFonts w:ascii="Book Antiqua" w:hAnsi="Book Antiqua"/>
        </w:rPr>
        <w:t xml:space="preserve">Por esto derribar ídolos es un síntoma del talante e importancia de una visión filosófica. La filosofía es una forma del conocimiento liberadora y tranquilizante. </w:t>
      </w:r>
      <w:r>
        <w:rPr>
          <w:rFonts w:ascii="Book Antiqua" w:hAnsi="Book Antiqua"/>
        </w:rPr>
        <w:lastRenderedPageBreak/>
        <w:t xml:space="preserve">Los filósofos son para </w:t>
      </w:r>
      <w:proofErr w:type="spellStart"/>
      <w:r>
        <w:rPr>
          <w:rFonts w:ascii="Book Antiqua" w:hAnsi="Book Antiqua"/>
        </w:rPr>
        <w:t>Waismann</w:t>
      </w:r>
      <w:proofErr w:type="spellEnd"/>
      <w:r>
        <w:rPr>
          <w:rFonts w:ascii="Book Antiqua" w:hAnsi="Book Antiqua"/>
        </w:rPr>
        <w:t xml:space="preserve"> disipadores de niebla que determinan aquellas cosas susceptibles de disolución; los problemas no disueltos , que sí deben ser resueltos, deben convertirse por tanto en ciencia. </w:t>
      </w:r>
      <w:r w:rsidR="00145D07">
        <w:rPr>
          <w:rFonts w:ascii="Book Antiqua" w:hAnsi="Book Antiqua"/>
        </w:rPr>
        <w:t xml:space="preserve">De ello </w:t>
      </w:r>
      <w:proofErr w:type="spellStart"/>
      <w:r w:rsidR="00145D07">
        <w:rPr>
          <w:rFonts w:ascii="Book Antiqua" w:hAnsi="Book Antiqua"/>
        </w:rPr>
        <w:t>Waismann</w:t>
      </w:r>
      <w:proofErr w:type="spellEnd"/>
      <w:r w:rsidR="00145D07">
        <w:rPr>
          <w:rFonts w:ascii="Book Antiqua" w:hAnsi="Book Antiqua"/>
        </w:rPr>
        <w:t xml:space="preserve"> concluye seis </w:t>
      </w:r>
      <w:r w:rsidR="00967A33">
        <w:rPr>
          <w:rFonts w:ascii="Book Antiqua" w:hAnsi="Book Antiqua"/>
        </w:rPr>
        <w:t>tesis principales, a saber:</w:t>
      </w:r>
    </w:p>
    <w:p w14:paraId="7E96A8BA" w14:textId="77777777" w:rsidR="00967A33" w:rsidRDefault="00967A33" w:rsidP="00CB4D4F">
      <w:pPr>
        <w:jc w:val="both"/>
        <w:rPr>
          <w:rFonts w:ascii="Book Antiqua" w:hAnsi="Book Antiqua"/>
        </w:rPr>
      </w:pPr>
    </w:p>
    <w:p w14:paraId="567D9DA6" w14:textId="605134B7" w:rsidR="00967A33" w:rsidRPr="00967A33" w:rsidRDefault="00967A33" w:rsidP="00967A33">
      <w:pPr>
        <w:pStyle w:val="Prrafodelista"/>
        <w:numPr>
          <w:ilvl w:val="0"/>
          <w:numId w:val="1"/>
        </w:numPr>
        <w:jc w:val="both"/>
        <w:rPr>
          <w:rFonts w:ascii="Book Antiqua" w:hAnsi="Book Antiqua"/>
        </w:rPr>
      </w:pPr>
      <w:r w:rsidRPr="00967A33">
        <w:rPr>
          <w:rFonts w:ascii="Book Antiqua" w:hAnsi="Book Antiqua"/>
        </w:rPr>
        <w:t>La filosofía no es solamente crítica el lenguaje: Es crítica y disolvente de prejuicios.</w:t>
      </w:r>
    </w:p>
    <w:p w14:paraId="4DB2D31A" w14:textId="31F6AE82" w:rsidR="00967A33" w:rsidRDefault="00145D07" w:rsidP="00967A33">
      <w:pPr>
        <w:pStyle w:val="Prrafodelista"/>
        <w:numPr>
          <w:ilvl w:val="0"/>
          <w:numId w:val="1"/>
        </w:numPr>
        <w:jc w:val="both"/>
        <w:rPr>
          <w:rFonts w:ascii="Book Antiqua" w:hAnsi="Book Antiqua"/>
        </w:rPr>
      </w:pPr>
      <w:r>
        <w:rPr>
          <w:rFonts w:ascii="Book Antiqua" w:hAnsi="Book Antiqua"/>
        </w:rPr>
        <w:t>Lo esencial en filosofía es abrir paso a una comprensión más profunda.</w:t>
      </w:r>
    </w:p>
    <w:p w14:paraId="4E87272C" w14:textId="0BE9C70C" w:rsidR="00145D07" w:rsidRDefault="00145D07" w:rsidP="00967A33">
      <w:pPr>
        <w:pStyle w:val="Prrafodelista"/>
        <w:numPr>
          <w:ilvl w:val="0"/>
          <w:numId w:val="1"/>
        </w:numPr>
        <w:jc w:val="both"/>
        <w:rPr>
          <w:rFonts w:ascii="Book Antiqua" w:hAnsi="Book Antiqua"/>
        </w:rPr>
      </w:pPr>
      <w:r>
        <w:rPr>
          <w:rFonts w:ascii="Book Antiqua" w:hAnsi="Book Antiqua"/>
        </w:rPr>
        <w:t>Tal comprensión no puede ser demostrada.</w:t>
      </w:r>
    </w:p>
    <w:p w14:paraId="2AC61393" w14:textId="09017FDD" w:rsidR="00145D07" w:rsidRDefault="00145D07" w:rsidP="00967A33">
      <w:pPr>
        <w:pStyle w:val="Prrafodelista"/>
        <w:numPr>
          <w:ilvl w:val="0"/>
          <w:numId w:val="1"/>
        </w:numPr>
        <w:jc w:val="both"/>
        <w:rPr>
          <w:rFonts w:ascii="Book Antiqua" w:hAnsi="Book Antiqua"/>
        </w:rPr>
      </w:pPr>
      <w:r>
        <w:rPr>
          <w:rFonts w:ascii="Book Antiqua" w:hAnsi="Book Antiqua"/>
        </w:rPr>
        <w:t>Ningún argumento filosófico es constrictivo.</w:t>
      </w:r>
    </w:p>
    <w:p w14:paraId="6597BB83" w14:textId="27C4792A" w:rsidR="00145D07" w:rsidRDefault="00145D07" w:rsidP="00967A33">
      <w:pPr>
        <w:pStyle w:val="Prrafodelista"/>
        <w:numPr>
          <w:ilvl w:val="0"/>
          <w:numId w:val="1"/>
        </w:numPr>
        <w:jc w:val="both"/>
        <w:rPr>
          <w:rFonts w:ascii="Book Antiqua" w:hAnsi="Book Antiqua"/>
        </w:rPr>
      </w:pPr>
      <w:r>
        <w:rPr>
          <w:rFonts w:ascii="Book Antiqua" w:hAnsi="Book Antiqua"/>
        </w:rPr>
        <w:t>La misión de la filosofía es abrir nuestros ojos a nuevas formas de ver.</w:t>
      </w:r>
    </w:p>
    <w:p w14:paraId="64D70415" w14:textId="1A50DB88" w:rsidR="00145D07" w:rsidRDefault="00145D07" w:rsidP="00967A33">
      <w:pPr>
        <w:pStyle w:val="Prrafodelista"/>
        <w:numPr>
          <w:ilvl w:val="0"/>
          <w:numId w:val="1"/>
        </w:numPr>
        <w:jc w:val="both"/>
        <w:rPr>
          <w:rFonts w:ascii="Book Antiqua" w:hAnsi="Book Antiqua"/>
        </w:rPr>
      </w:pPr>
      <w:r>
        <w:rPr>
          <w:rFonts w:ascii="Book Antiqua" w:hAnsi="Book Antiqua"/>
        </w:rPr>
        <w:t>La filosofía difiere de la lógica por su carácter liberador</w:t>
      </w:r>
    </w:p>
    <w:p w14:paraId="79570467" w14:textId="77777777" w:rsidR="00145D07" w:rsidRDefault="00145D07" w:rsidP="00145D07">
      <w:pPr>
        <w:jc w:val="both"/>
        <w:rPr>
          <w:rFonts w:ascii="Book Antiqua" w:hAnsi="Book Antiqua"/>
        </w:rPr>
      </w:pPr>
    </w:p>
    <w:p w14:paraId="47EAA4FF" w14:textId="7ADBA10C" w:rsidR="00145D07" w:rsidRDefault="007A597A" w:rsidP="00145D07">
      <w:pPr>
        <w:jc w:val="both"/>
        <w:rPr>
          <w:rFonts w:ascii="Book Antiqua" w:hAnsi="Book Antiqua"/>
        </w:rPr>
      </w:pPr>
      <w:r>
        <w:rPr>
          <w:rFonts w:ascii="Book Antiqua" w:hAnsi="Book Antiqua"/>
        </w:rPr>
        <w:t xml:space="preserve">La lógica muestra, en virtud de lo anterior, que se puede decir  y la filosofía es en sí misma una forma de mostrar. Por ello hay formas de </w:t>
      </w:r>
      <w:proofErr w:type="spellStart"/>
      <w:r>
        <w:rPr>
          <w:rFonts w:ascii="Book Antiqua" w:hAnsi="Book Antiqua"/>
        </w:rPr>
        <w:t>argumetos</w:t>
      </w:r>
      <w:proofErr w:type="spellEnd"/>
      <w:r>
        <w:rPr>
          <w:rFonts w:ascii="Book Antiqua" w:hAnsi="Book Antiqua"/>
        </w:rPr>
        <w:t xml:space="preserve"> filosóficos que muestran. Existe argumentos que muestran lo obvio, son tautologías informativas y por ello parecen descubrimientos, como las tesis de Hume sobre la diferencia entre causalidad y relación de consecuencia lógica. De otro lado el filósofo no sólo se basa e</w:t>
      </w:r>
      <w:r w:rsidR="009F61E9">
        <w:rPr>
          <w:rFonts w:ascii="Book Antiqua" w:hAnsi="Book Antiqua"/>
        </w:rPr>
        <w:t>n lo apodíctico sino en lo analó</w:t>
      </w:r>
      <w:r>
        <w:rPr>
          <w:rFonts w:ascii="Book Antiqua" w:hAnsi="Book Antiqua"/>
        </w:rPr>
        <w:t xml:space="preserve">gico; el filósofo construye ejemplos </w:t>
      </w:r>
      <w:r w:rsidR="009F61E9">
        <w:rPr>
          <w:rFonts w:ascii="Book Antiqua" w:hAnsi="Book Antiqua"/>
        </w:rPr>
        <w:t>que hacen patente esa forma de ver las cosas.</w:t>
      </w:r>
    </w:p>
    <w:p w14:paraId="17357716" w14:textId="77777777" w:rsidR="009F61E9" w:rsidRDefault="009F61E9" w:rsidP="00145D07">
      <w:pPr>
        <w:jc w:val="both"/>
        <w:rPr>
          <w:rFonts w:ascii="Book Antiqua" w:hAnsi="Book Antiqua"/>
        </w:rPr>
      </w:pPr>
    </w:p>
    <w:p w14:paraId="4B923446" w14:textId="1707BD14" w:rsidR="009F61E9" w:rsidRDefault="009F61E9" w:rsidP="00145D07">
      <w:pPr>
        <w:jc w:val="both"/>
        <w:rPr>
          <w:rFonts w:ascii="Book Antiqua" w:hAnsi="Book Antiqua"/>
        </w:rPr>
      </w:pPr>
      <w:r>
        <w:rPr>
          <w:rFonts w:ascii="Book Antiqua" w:hAnsi="Book Antiqua"/>
        </w:rPr>
        <w:t xml:space="preserve">Por esto, en definitiva, según </w:t>
      </w:r>
      <w:proofErr w:type="spellStart"/>
      <w:r>
        <w:rPr>
          <w:rFonts w:ascii="Book Antiqua" w:hAnsi="Book Antiqua"/>
        </w:rPr>
        <w:t>Waismann</w:t>
      </w:r>
      <w:proofErr w:type="spellEnd"/>
      <w:r>
        <w:rPr>
          <w:rFonts w:ascii="Book Antiqua" w:hAnsi="Book Antiqua"/>
        </w:rPr>
        <w:t xml:space="preserve">, la filosofía es cierta visión, un nuevo modo de ver las cosas que están dadas. No descubrimos nada en filosofía, simplemente ubicamos nuevos modos de ver a través de ella. </w:t>
      </w:r>
    </w:p>
    <w:p w14:paraId="1EED63D6" w14:textId="77777777" w:rsidR="009F61E9" w:rsidRDefault="009F61E9" w:rsidP="00145D07">
      <w:pPr>
        <w:jc w:val="both"/>
        <w:rPr>
          <w:rFonts w:ascii="Book Antiqua" w:hAnsi="Book Antiqua"/>
        </w:rPr>
      </w:pPr>
    </w:p>
    <w:p w14:paraId="141BCBBB" w14:textId="77777777" w:rsidR="009F61E9" w:rsidRPr="00145D07" w:rsidRDefault="009F61E9" w:rsidP="00145D07">
      <w:pPr>
        <w:jc w:val="both"/>
        <w:rPr>
          <w:rFonts w:ascii="Book Antiqua" w:hAnsi="Book Antiqua"/>
        </w:rPr>
      </w:pPr>
    </w:p>
    <w:p w14:paraId="4A484C36" w14:textId="0FCDA359" w:rsidR="009F61E9" w:rsidRDefault="009F61E9" w:rsidP="009F61E9">
      <w:pPr>
        <w:ind w:left="708"/>
        <w:jc w:val="both"/>
        <w:rPr>
          <w:rFonts w:ascii="Book Antiqua" w:hAnsi="Book Antiqua"/>
        </w:rPr>
      </w:pPr>
      <w:r>
        <w:rPr>
          <w:rFonts w:ascii="Book Antiqua" w:hAnsi="Book Antiqua"/>
          <w:i/>
        </w:rPr>
        <w:t xml:space="preserve">“No elegimos un enigma, sino que nos vemos sorprendidos en él(…) El punto de vista que aquí se defiende es que en el centro vital de cada filosofía hay una visión y debe ser juzgada ateniendo a ello(…) Decir que la </w:t>
      </w:r>
      <w:proofErr w:type="spellStart"/>
      <w:r>
        <w:rPr>
          <w:rFonts w:ascii="Book Antiqua" w:hAnsi="Book Antiqua"/>
          <w:i/>
        </w:rPr>
        <w:t>metafísisca</w:t>
      </w:r>
      <w:proofErr w:type="spellEnd"/>
      <w:r>
        <w:rPr>
          <w:rFonts w:ascii="Book Antiqua" w:hAnsi="Book Antiqua"/>
          <w:i/>
        </w:rPr>
        <w:t xml:space="preserve"> carece de sentido, carece de sentido ”</w:t>
      </w:r>
      <w:r>
        <w:rPr>
          <w:rFonts w:ascii="Book Antiqua" w:hAnsi="Book Antiqua"/>
        </w:rPr>
        <w:t xml:space="preserve"> (</w:t>
      </w:r>
      <w:proofErr w:type="spellStart"/>
      <w:r>
        <w:rPr>
          <w:rFonts w:ascii="Book Antiqua" w:hAnsi="Book Antiqua"/>
        </w:rPr>
        <w:t>Waismann</w:t>
      </w:r>
      <w:proofErr w:type="spellEnd"/>
      <w:r>
        <w:rPr>
          <w:rFonts w:ascii="Book Antiqua" w:hAnsi="Book Antiqua"/>
        </w:rPr>
        <w:t>, 1986: 527).</w:t>
      </w:r>
    </w:p>
    <w:p w14:paraId="5F003F88" w14:textId="77777777" w:rsidR="009F61E9" w:rsidRDefault="009F61E9" w:rsidP="009F61E9">
      <w:pPr>
        <w:ind w:left="708"/>
        <w:jc w:val="both"/>
        <w:rPr>
          <w:rFonts w:ascii="Book Antiqua" w:hAnsi="Book Antiqua"/>
        </w:rPr>
      </w:pPr>
    </w:p>
    <w:p w14:paraId="27923912" w14:textId="67AF44D9" w:rsidR="009F61E9" w:rsidRDefault="009F61E9" w:rsidP="009F61E9">
      <w:pPr>
        <w:jc w:val="both"/>
        <w:rPr>
          <w:rFonts w:ascii="Book Antiqua" w:hAnsi="Book Antiqua"/>
        </w:rPr>
      </w:pPr>
      <w:r>
        <w:rPr>
          <w:rFonts w:ascii="Book Antiqua" w:hAnsi="Book Antiqua"/>
        </w:rPr>
        <w:t xml:space="preserve">Una filosofía está ahí para vivirla. </w:t>
      </w:r>
      <w:r w:rsidR="009A7434">
        <w:rPr>
          <w:rFonts w:ascii="Book Antiqua" w:hAnsi="Book Antiqua"/>
        </w:rPr>
        <w:t xml:space="preserve">El gran asunto consiste en cristalizar todo este sentido en formas de vida, en que la consistencia de los diferentes lentes nos den nuevos mundos en los cuales habitar. </w:t>
      </w:r>
    </w:p>
    <w:p w14:paraId="42EBB5EE" w14:textId="77777777" w:rsidR="009A7434" w:rsidRDefault="009A7434" w:rsidP="009F61E9">
      <w:pPr>
        <w:jc w:val="both"/>
        <w:rPr>
          <w:rFonts w:ascii="Book Antiqua" w:hAnsi="Book Antiqua"/>
        </w:rPr>
      </w:pPr>
    </w:p>
    <w:p w14:paraId="49F12D6C" w14:textId="77777777" w:rsidR="009A7434" w:rsidRDefault="009A7434" w:rsidP="009F61E9">
      <w:pPr>
        <w:jc w:val="both"/>
        <w:rPr>
          <w:rFonts w:ascii="Book Antiqua" w:hAnsi="Book Antiqua"/>
        </w:rPr>
      </w:pPr>
    </w:p>
    <w:p w14:paraId="07FE3B69" w14:textId="606776CE" w:rsidR="00F921B1" w:rsidRDefault="00F921B1"/>
    <w:p w14:paraId="281BC296" w14:textId="77777777" w:rsidR="00F921B1" w:rsidRDefault="00F921B1"/>
    <w:sectPr w:rsidR="00F921B1" w:rsidSect="005D4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5690"/>
    <w:multiLevelType w:val="hybridMultilevel"/>
    <w:tmpl w:val="677ED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9985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FC9"/>
    <w:rsid w:val="000F3780"/>
    <w:rsid w:val="00145D07"/>
    <w:rsid w:val="001A17D7"/>
    <w:rsid w:val="003557A5"/>
    <w:rsid w:val="005D422C"/>
    <w:rsid w:val="007A597A"/>
    <w:rsid w:val="00841E3B"/>
    <w:rsid w:val="00967A33"/>
    <w:rsid w:val="009A7434"/>
    <w:rsid w:val="009E72DA"/>
    <w:rsid w:val="009F61E9"/>
    <w:rsid w:val="00C85FCC"/>
    <w:rsid w:val="00CB4D4F"/>
    <w:rsid w:val="00D24159"/>
    <w:rsid w:val="00EB4FC9"/>
    <w:rsid w:val="00F921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9F75B"/>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703</Words>
  <Characters>3872</Characters>
  <Application>Microsoft Office Word</Application>
  <DocSecurity>0</DocSecurity>
  <Lines>32</Lines>
  <Paragraphs>9</Paragraphs>
  <ScaleCrop>false</ScaleCrop>
  <Company>Familia Fonseca Vega</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11</cp:revision>
  <dcterms:created xsi:type="dcterms:W3CDTF">2015-11-19T21:54:00Z</dcterms:created>
  <dcterms:modified xsi:type="dcterms:W3CDTF">2023-11-24T16:38:00Z</dcterms:modified>
</cp:coreProperties>
</file>