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E19E0" w14:textId="77777777" w:rsidR="00E852AB" w:rsidRDefault="00E852AB" w:rsidP="00E852AB">
      <w:pPr>
        <w:jc w:val="center"/>
        <w:rPr>
          <w:b/>
        </w:rPr>
      </w:pPr>
      <w:r>
        <w:rPr>
          <w:b/>
        </w:rPr>
        <w:t>MATRIZ DE ANÁLISIS DEL MARCO TEORICO</w:t>
      </w:r>
    </w:p>
    <w:p w14:paraId="2F739233" w14:textId="77777777" w:rsidR="00E852AB" w:rsidRDefault="00E852AB" w:rsidP="00E852AB">
      <w:pPr>
        <w:jc w:val="center"/>
        <w:rPr>
          <w:b/>
        </w:rPr>
      </w:pPr>
      <w:r>
        <w:rPr>
          <w:noProof/>
          <w:lang w:eastAsia="es-CO"/>
        </w:rPr>
        <mc:AlternateContent>
          <mc:Choice Requires="wps">
            <w:drawing>
              <wp:anchor distT="0" distB="0" distL="114300" distR="114300" simplePos="0" relativeHeight="251659264" behindDoc="0" locked="0" layoutInCell="1" hidden="0" allowOverlap="1" wp14:anchorId="1EACAEF5" wp14:editId="61C0C1D2">
                <wp:simplePos x="0" y="0"/>
                <wp:positionH relativeFrom="column">
                  <wp:posOffset>781685</wp:posOffset>
                </wp:positionH>
                <wp:positionV relativeFrom="paragraph">
                  <wp:posOffset>48260</wp:posOffset>
                </wp:positionV>
                <wp:extent cx="10668000" cy="617855"/>
                <wp:effectExtent l="0" t="0" r="19050" b="10795"/>
                <wp:wrapNone/>
                <wp:docPr id="12" name="Rectángulo 12"/>
                <wp:cNvGraphicFramePr/>
                <a:graphic xmlns:a="http://schemas.openxmlformats.org/drawingml/2006/main">
                  <a:graphicData uri="http://schemas.microsoft.com/office/word/2010/wordprocessingShape">
                    <wps:wsp>
                      <wps:cNvSpPr/>
                      <wps:spPr>
                        <a:xfrm>
                          <a:off x="0" y="0"/>
                          <a:ext cx="10668000" cy="617855"/>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3AD886CE" w14:textId="77777777" w:rsidR="0035051F" w:rsidRDefault="0035051F" w:rsidP="00E852AB">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CAEF5" id="Rectángulo 12" o:spid="_x0000_s1026" style="position:absolute;left:0;text-align:left;margin-left:61.55pt;margin-top:3.8pt;width:840pt;height:4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" strokecolor="#70ad47" strokeweight="1pt">
                <v:stroke startarrowwidth="narrow" startarrowlength="short" endarrowwidth="narrow" endarrowlength="short"/>
                <v:textbox inset="2.53958mm,1.2694mm,2.53958mm,1.2694mm">
                  <w:txbxContent>
                    <w:p w14:paraId="3AD886CE" w14:textId="77777777" w:rsidR="0035051F" w:rsidRDefault="0035051F" w:rsidP="00E852AB">
                      <w:pPr>
                        <w:spacing w:line="258" w:lineRule="auto"/>
                        <w:jc w:val="center"/>
                        <w:textDirection w:val="btLr"/>
                      </w:pPr>
                    </w:p>
                  </w:txbxContent>
                </v:textbox>
              </v:rect>
            </w:pict>
          </mc:Fallback>
        </mc:AlternateContent>
      </w:r>
    </w:p>
    <w:p w14:paraId="7FBC70AF" w14:textId="77777777" w:rsidR="00E852AB" w:rsidRDefault="00E852AB" w:rsidP="00E852AB">
      <w:pPr>
        <w:jc w:val="center"/>
        <w:rPr>
          <w:b/>
        </w:rPr>
      </w:pPr>
    </w:p>
    <w:p w14:paraId="7B3BF8AF" w14:textId="77777777" w:rsidR="00E852AB" w:rsidRDefault="00E852AB" w:rsidP="00E852AB">
      <w:pPr>
        <w:jc w:val="center"/>
        <w:rPr>
          <w:b/>
        </w:rPr>
      </w:pPr>
    </w:p>
    <w:tbl>
      <w:tblPr>
        <w:tblW w:w="1856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417"/>
        <w:gridCol w:w="1843"/>
        <w:gridCol w:w="1843"/>
        <w:gridCol w:w="12757"/>
      </w:tblGrid>
      <w:tr w:rsidR="00D56619" w14:paraId="2F932878" w14:textId="77777777" w:rsidTr="00374965">
        <w:tc>
          <w:tcPr>
            <w:tcW w:w="709" w:type="dxa"/>
          </w:tcPr>
          <w:p w14:paraId="46C04F61" w14:textId="77777777" w:rsidR="00D56619" w:rsidRDefault="00D56619" w:rsidP="00D56619">
            <w:pPr>
              <w:jc w:val="center"/>
              <w:rPr>
                <w:b/>
                <w:sz w:val="18"/>
                <w:szCs w:val="18"/>
              </w:rPr>
            </w:pPr>
            <w:r>
              <w:rPr>
                <w:b/>
                <w:sz w:val="18"/>
                <w:szCs w:val="18"/>
              </w:rPr>
              <w:t>N°</w:t>
            </w:r>
          </w:p>
        </w:tc>
        <w:tc>
          <w:tcPr>
            <w:tcW w:w="1417" w:type="dxa"/>
          </w:tcPr>
          <w:p w14:paraId="5AB2152D" w14:textId="77777777" w:rsidR="00D56619" w:rsidRDefault="00D56619" w:rsidP="00D56619">
            <w:pPr>
              <w:jc w:val="center"/>
              <w:rPr>
                <w:b/>
                <w:sz w:val="18"/>
                <w:szCs w:val="18"/>
              </w:rPr>
            </w:pPr>
            <w:r>
              <w:rPr>
                <w:b/>
                <w:sz w:val="18"/>
                <w:szCs w:val="18"/>
              </w:rPr>
              <w:t>Año/Lugar de ejecución/</w:t>
            </w:r>
          </w:p>
        </w:tc>
        <w:tc>
          <w:tcPr>
            <w:tcW w:w="1843" w:type="dxa"/>
          </w:tcPr>
          <w:p w14:paraId="7CE3507C" w14:textId="77777777" w:rsidR="00D56619" w:rsidRDefault="00D56619" w:rsidP="00D56619">
            <w:pPr>
              <w:jc w:val="center"/>
              <w:rPr>
                <w:b/>
                <w:sz w:val="18"/>
                <w:szCs w:val="18"/>
              </w:rPr>
            </w:pPr>
            <w:r>
              <w:rPr>
                <w:b/>
                <w:sz w:val="18"/>
                <w:szCs w:val="18"/>
              </w:rPr>
              <w:t>Autor</w:t>
            </w:r>
          </w:p>
        </w:tc>
        <w:tc>
          <w:tcPr>
            <w:tcW w:w="1843" w:type="dxa"/>
          </w:tcPr>
          <w:p w14:paraId="3793AFE4" w14:textId="77777777" w:rsidR="00D56619" w:rsidRDefault="00D56619" w:rsidP="00D56619">
            <w:pPr>
              <w:jc w:val="center"/>
              <w:rPr>
                <w:b/>
                <w:sz w:val="18"/>
                <w:szCs w:val="18"/>
              </w:rPr>
            </w:pPr>
            <w:r>
              <w:rPr>
                <w:b/>
                <w:sz w:val="18"/>
                <w:szCs w:val="18"/>
              </w:rPr>
              <w:t>Título</w:t>
            </w:r>
          </w:p>
        </w:tc>
        <w:tc>
          <w:tcPr>
            <w:tcW w:w="12757" w:type="dxa"/>
          </w:tcPr>
          <w:p w14:paraId="37CF87A2" w14:textId="77777777" w:rsidR="00D56619" w:rsidRDefault="00D56619" w:rsidP="00D56619">
            <w:pPr>
              <w:jc w:val="center"/>
              <w:rPr>
                <w:b/>
                <w:sz w:val="18"/>
                <w:szCs w:val="18"/>
              </w:rPr>
            </w:pPr>
            <w:r>
              <w:rPr>
                <w:b/>
                <w:sz w:val="18"/>
                <w:szCs w:val="18"/>
              </w:rPr>
              <w:t>Conclusiones</w:t>
            </w:r>
          </w:p>
        </w:tc>
      </w:tr>
      <w:tr w:rsidR="00D56619" w14:paraId="6D24D7C8" w14:textId="77777777" w:rsidTr="00374965">
        <w:trPr>
          <w:trHeight w:val="360"/>
        </w:trPr>
        <w:tc>
          <w:tcPr>
            <w:tcW w:w="709" w:type="dxa"/>
          </w:tcPr>
          <w:p w14:paraId="3B845C89" w14:textId="77777777" w:rsidR="00D56619" w:rsidRPr="006749A9" w:rsidRDefault="00D56619" w:rsidP="00D56619">
            <w:pPr>
              <w:rPr>
                <w:rFonts w:asciiTheme="minorHAnsi" w:hAnsiTheme="minorHAnsi" w:cstheme="minorHAnsi"/>
              </w:rPr>
            </w:pPr>
            <w:r w:rsidRPr="006749A9">
              <w:rPr>
                <w:rFonts w:asciiTheme="minorHAnsi" w:hAnsiTheme="minorHAnsi" w:cstheme="minorHAnsi"/>
              </w:rPr>
              <w:t>01</w:t>
            </w:r>
          </w:p>
        </w:tc>
        <w:tc>
          <w:tcPr>
            <w:tcW w:w="1417" w:type="dxa"/>
          </w:tcPr>
          <w:p w14:paraId="5FDEBE8C" w14:textId="77777777" w:rsidR="00D56619" w:rsidRPr="00AF3722" w:rsidRDefault="00D56619" w:rsidP="00D56619">
            <w:pPr>
              <w:rPr>
                <w:rFonts w:asciiTheme="minorHAnsi" w:hAnsiTheme="minorHAnsi" w:cstheme="minorHAnsi"/>
                <w:b/>
              </w:rPr>
            </w:pPr>
            <w:r>
              <w:t>2006</w:t>
            </w:r>
          </w:p>
          <w:p w14:paraId="7F40E556" w14:textId="77777777" w:rsidR="00D56619" w:rsidRPr="00AF3722" w:rsidRDefault="00D56619" w:rsidP="00D56619">
            <w:pPr>
              <w:rPr>
                <w:rFonts w:asciiTheme="minorHAnsi" w:hAnsiTheme="minorHAnsi" w:cstheme="minorHAnsi"/>
                <w:b/>
              </w:rPr>
            </w:pPr>
          </w:p>
        </w:tc>
        <w:tc>
          <w:tcPr>
            <w:tcW w:w="1843" w:type="dxa"/>
          </w:tcPr>
          <w:p w14:paraId="77AB0455" w14:textId="77777777" w:rsidR="00D56619" w:rsidRPr="00AF3722" w:rsidRDefault="00D56619" w:rsidP="00D56619">
            <w:pPr>
              <w:rPr>
                <w:rFonts w:asciiTheme="minorHAnsi" w:hAnsiTheme="minorHAnsi" w:cstheme="minorHAnsi"/>
                <w:b/>
              </w:rPr>
            </w:pPr>
            <w:r>
              <w:t>Narváez, Eleazar</w:t>
            </w:r>
          </w:p>
        </w:tc>
        <w:tc>
          <w:tcPr>
            <w:tcW w:w="1843" w:type="dxa"/>
          </w:tcPr>
          <w:p w14:paraId="76D226E3" w14:textId="77777777" w:rsidR="00D56619" w:rsidRPr="00AF3722" w:rsidRDefault="00D56619" w:rsidP="00D56619">
            <w:pPr>
              <w:rPr>
                <w:rFonts w:asciiTheme="minorHAnsi" w:hAnsiTheme="minorHAnsi" w:cstheme="minorHAnsi"/>
                <w:b/>
              </w:rPr>
            </w:pPr>
            <w:r>
              <w:t>ARTICULO: UNA MIRADA A LA ESCUELA NUEVA</w:t>
            </w:r>
          </w:p>
          <w:p w14:paraId="772AD5F6" w14:textId="77777777" w:rsidR="00D56619" w:rsidRPr="00AF3722" w:rsidRDefault="00D56619" w:rsidP="00D56619">
            <w:pPr>
              <w:jc w:val="both"/>
              <w:rPr>
                <w:rFonts w:asciiTheme="minorHAnsi" w:hAnsiTheme="minorHAnsi" w:cstheme="minorHAnsi"/>
                <w:b/>
              </w:rPr>
            </w:pPr>
          </w:p>
        </w:tc>
        <w:tc>
          <w:tcPr>
            <w:tcW w:w="12757" w:type="dxa"/>
          </w:tcPr>
          <w:p w14:paraId="7CAE4744" w14:textId="77777777" w:rsidR="00D56619" w:rsidRDefault="00D56619" w:rsidP="00D56619">
            <w:pPr>
              <w:jc w:val="both"/>
            </w:pPr>
            <w:r>
              <w:t xml:space="preserve">Uno de los desafíos a los que debemos responder los educadores y los estudiosos de la educación es, precisamente, contribuir a la búsqueda de sentido que la sociedad contemporánea nos exige. </w:t>
            </w:r>
            <w:proofErr w:type="spellStart"/>
            <w:r>
              <w:t>Pág</w:t>
            </w:r>
            <w:proofErr w:type="spellEnd"/>
            <w:r>
              <w:t xml:space="preserve"> 3</w:t>
            </w:r>
          </w:p>
          <w:p w14:paraId="07257C52" w14:textId="77777777" w:rsidR="00D56619" w:rsidRDefault="00D56619" w:rsidP="00C66E3C">
            <w:pPr>
              <w:jc w:val="both"/>
            </w:pPr>
            <w:r>
              <w:t>La escuela nueva es el conjunto principios dados a partir de experiencias y estudios de autores de diferentes partes del mundo que permiten concebir la enseñanza de fo</w:t>
            </w:r>
            <w:r w:rsidR="00C66E3C">
              <w:t>rma diferente a la tradicional.</w:t>
            </w:r>
          </w:p>
          <w:p w14:paraId="44F103A0" w14:textId="203F43B2" w:rsidR="00C66E3C" w:rsidRPr="00AF3722" w:rsidRDefault="00C66E3C" w:rsidP="00C66E3C">
            <w:pPr>
              <w:jc w:val="both"/>
              <w:rPr>
                <w:rFonts w:asciiTheme="minorHAnsi" w:hAnsiTheme="minorHAnsi" w:cstheme="minorHAnsi"/>
                <w:b/>
              </w:rPr>
            </w:pPr>
            <w:hyperlink r:id="rId6" w:history="1">
              <w:r w:rsidRPr="0018237B">
                <w:rPr>
                  <w:rStyle w:val="Hipervnculo"/>
                  <w:rFonts w:asciiTheme="minorHAnsi" w:hAnsiTheme="minorHAnsi" w:cstheme="minorHAnsi"/>
                  <w:b/>
                </w:rPr>
                <w:t>https://www.redalyc.org/pdf/356/35603508.pdf</w:t>
              </w:r>
            </w:hyperlink>
          </w:p>
        </w:tc>
      </w:tr>
      <w:tr w:rsidR="00D56619" w14:paraId="45DB6EE4" w14:textId="77777777" w:rsidTr="00374965">
        <w:trPr>
          <w:trHeight w:val="360"/>
        </w:trPr>
        <w:tc>
          <w:tcPr>
            <w:tcW w:w="709" w:type="dxa"/>
          </w:tcPr>
          <w:p w14:paraId="3976F883" w14:textId="441EFC87" w:rsidR="00D56619" w:rsidRPr="006749A9" w:rsidRDefault="00D56619" w:rsidP="00D56619">
            <w:pPr>
              <w:rPr>
                <w:rFonts w:asciiTheme="minorHAnsi" w:hAnsiTheme="minorHAnsi" w:cstheme="minorHAnsi"/>
              </w:rPr>
            </w:pPr>
            <w:r w:rsidRPr="006749A9">
              <w:rPr>
                <w:rFonts w:asciiTheme="minorHAnsi" w:hAnsiTheme="minorHAnsi" w:cstheme="minorHAnsi"/>
              </w:rPr>
              <w:t>02</w:t>
            </w:r>
          </w:p>
        </w:tc>
        <w:tc>
          <w:tcPr>
            <w:tcW w:w="1417" w:type="dxa"/>
          </w:tcPr>
          <w:p w14:paraId="24287FF3" w14:textId="77777777" w:rsidR="00D56619" w:rsidRDefault="00D56619" w:rsidP="00D56619">
            <w:r>
              <w:t>2000</w:t>
            </w:r>
          </w:p>
        </w:tc>
        <w:tc>
          <w:tcPr>
            <w:tcW w:w="1843" w:type="dxa"/>
          </w:tcPr>
          <w:p w14:paraId="40C15642" w14:textId="77777777" w:rsidR="00D56619" w:rsidRDefault="00D56619" w:rsidP="00D56619">
            <w:r>
              <w:t xml:space="preserve">Juan Carlos </w:t>
            </w:r>
            <w:proofErr w:type="spellStart"/>
            <w:r>
              <w:t>Tedesco</w:t>
            </w:r>
            <w:proofErr w:type="spellEnd"/>
          </w:p>
        </w:tc>
        <w:tc>
          <w:tcPr>
            <w:tcW w:w="1843" w:type="dxa"/>
          </w:tcPr>
          <w:p w14:paraId="5416F8AB" w14:textId="77777777" w:rsidR="00D56619" w:rsidRDefault="00D56619" w:rsidP="00D56619">
            <w:r>
              <w:t>Educar en la sociedad de conocimiento</w:t>
            </w:r>
          </w:p>
        </w:tc>
        <w:tc>
          <w:tcPr>
            <w:tcW w:w="12757" w:type="dxa"/>
          </w:tcPr>
          <w:p w14:paraId="104E9808" w14:textId="77777777" w:rsidR="00D56619" w:rsidRDefault="00D56619" w:rsidP="00D56619">
            <w:pPr>
              <w:jc w:val="both"/>
            </w:pPr>
            <w:r w:rsidRPr="001022DA">
              <w:t>La producción de conocimiento requiere, además, un ambiente de creatividad y de libertad, opuesto a toda tentativa autoritaria p burocrática de control de poder</w:t>
            </w:r>
            <w:r>
              <w:t xml:space="preserve"> </w:t>
            </w:r>
            <w:proofErr w:type="spellStart"/>
            <w:r>
              <w:t>pág</w:t>
            </w:r>
            <w:proofErr w:type="spellEnd"/>
            <w:r>
              <w:t xml:space="preserve"> 13</w:t>
            </w:r>
          </w:p>
          <w:p w14:paraId="322B3191" w14:textId="77777777" w:rsidR="00D56619" w:rsidRDefault="00D56619" w:rsidP="00D56619">
            <w:pPr>
              <w:jc w:val="both"/>
            </w:pPr>
            <w:r>
              <w:t xml:space="preserve">Menciona a la CEPAL y la UNESCO ampliaron la idea de que la educación y el conocimiento constituyen la variable clave sobre la cual es posible apoyar la estrategia de transformación productiva con equidad </w:t>
            </w:r>
            <w:proofErr w:type="spellStart"/>
            <w:r>
              <w:t>pág</w:t>
            </w:r>
            <w:proofErr w:type="spellEnd"/>
            <w:r>
              <w:t xml:space="preserve"> 14</w:t>
            </w:r>
          </w:p>
          <w:p w14:paraId="3E19462B" w14:textId="77777777" w:rsidR="00D56619" w:rsidRDefault="00D56619" w:rsidP="00D56619">
            <w:pPr>
              <w:jc w:val="both"/>
            </w:pPr>
            <w:r>
              <w:t xml:space="preserve">… la mayoría de los padres y madres sostienen que es necesario trasmitir valores como la honradez, el rechazo a las discriminaciones y la eficacia del pensamiento autónomo </w:t>
            </w:r>
            <w:proofErr w:type="spellStart"/>
            <w:r>
              <w:t>pág</w:t>
            </w:r>
            <w:proofErr w:type="spellEnd"/>
            <w:r>
              <w:t xml:space="preserve"> 43</w:t>
            </w:r>
          </w:p>
          <w:p w14:paraId="6AA5A5D4" w14:textId="77777777" w:rsidR="00D56619" w:rsidRDefault="00D56619" w:rsidP="00D56619">
            <w:pPr>
              <w:jc w:val="both"/>
            </w:pPr>
            <w:r>
              <w:t xml:space="preserve">Las instituciones particularmente la escuela, aparecen así como lugares claves para el desarrollo de estrategias políticas al servicio de la construcción de sujetos </w:t>
            </w:r>
            <w:proofErr w:type="spellStart"/>
            <w:r>
              <w:t>pág</w:t>
            </w:r>
            <w:proofErr w:type="spellEnd"/>
            <w:r>
              <w:t xml:space="preserve"> 55</w:t>
            </w:r>
          </w:p>
          <w:p w14:paraId="6FD7976B" w14:textId="77777777" w:rsidR="00D56619" w:rsidRDefault="00D56619" w:rsidP="00D56619">
            <w:pPr>
              <w:jc w:val="both"/>
            </w:pPr>
            <w:r>
              <w:t xml:space="preserve">El papel de la educación y del conocimiento en la formación del ciudadano implica incorporar en los procesos educativos una mayor orientación hacía la personalización del proceso de aprendizaje, hacía la construcción de la capacidad de construir aprendizajes, de construir valores, de construir la propia identidad </w:t>
            </w:r>
            <w:proofErr w:type="spellStart"/>
            <w:r>
              <w:t>pág</w:t>
            </w:r>
            <w:proofErr w:type="spellEnd"/>
            <w:r>
              <w:t xml:space="preserve"> 55</w:t>
            </w:r>
          </w:p>
          <w:p w14:paraId="3CD8E92B" w14:textId="77777777" w:rsidR="00D56619" w:rsidRDefault="00D56619" w:rsidP="003C74A2">
            <w:pPr>
              <w:jc w:val="both"/>
            </w:pPr>
            <w:r>
              <w:t xml:space="preserve">… pero ahora más que nunca la democratización del acceso al conocimiento y del desarrollo de las capacidades de producirlo, es fundamental para la cohesión social, pero una educación con estas características, debe ser diferente a la tradicional desde las modalidades de la gestión y de sus contenidos </w:t>
            </w:r>
            <w:proofErr w:type="spellStart"/>
            <w:r>
              <w:t>pág</w:t>
            </w:r>
            <w:proofErr w:type="spellEnd"/>
            <w:r>
              <w:t xml:space="preserve"> 56</w:t>
            </w:r>
          </w:p>
          <w:p w14:paraId="6875F5DA" w14:textId="77777777" w:rsidR="00D56619" w:rsidRDefault="00D56619" w:rsidP="003C74A2">
            <w:pPr>
              <w:jc w:val="both"/>
            </w:pPr>
            <w:r>
              <w:t xml:space="preserve">Postular la necesidad de que la escuela se transforme en un ámbito de socialización que resista algunas de las tendencias culturales vigentes en la sociedad es necesario pero no suficiente </w:t>
            </w:r>
            <w:proofErr w:type="spellStart"/>
            <w:r>
              <w:t>pág</w:t>
            </w:r>
            <w:proofErr w:type="spellEnd"/>
            <w:r>
              <w:t xml:space="preserve"> 67</w:t>
            </w:r>
          </w:p>
          <w:p w14:paraId="1065A73B" w14:textId="77777777" w:rsidR="00D56619" w:rsidRDefault="00D56619" w:rsidP="003C74A2">
            <w:pPr>
              <w:jc w:val="both"/>
            </w:pPr>
            <w:r>
              <w:t xml:space="preserve">La calidad de la educación general, universal y obligatoria, es una de las condiciones necesarias para evitar la aparición de fórmulas de </w:t>
            </w:r>
            <w:proofErr w:type="spellStart"/>
            <w:r>
              <w:t>neodespotismo</w:t>
            </w:r>
            <w:proofErr w:type="spellEnd"/>
            <w:r>
              <w:t xml:space="preserve"> ilustrado, que surge como consecuencia de la expansión de la importancia del conocimiento de la vida social, económica y </w:t>
            </w:r>
            <w:r>
              <w:lastRenderedPageBreak/>
              <w:t xml:space="preserve">política, por lo tanto, dar prioridad al mejoramiento de la calidad de la educación general obligatoria es una exigencia de las estrategias de desarrollo con equidad </w:t>
            </w:r>
            <w:proofErr w:type="spellStart"/>
            <w:r>
              <w:t>pág</w:t>
            </w:r>
            <w:proofErr w:type="spellEnd"/>
            <w:r>
              <w:t xml:space="preserve"> 75</w:t>
            </w:r>
          </w:p>
          <w:p w14:paraId="26CD3FA7" w14:textId="77777777" w:rsidR="00D56619" w:rsidRDefault="00D56619" w:rsidP="003C74A2">
            <w:pPr>
              <w:jc w:val="both"/>
            </w:pPr>
            <w:r>
              <w:t xml:space="preserve">El objetivo básico es que las personas aprendan a aprender </w:t>
            </w:r>
            <w:proofErr w:type="spellStart"/>
            <w:r>
              <w:t>pág</w:t>
            </w:r>
            <w:proofErr w:type="spellEnd"/>
            <w:r>
              <w:t xml:space="preserve"> 77</w:t>
            </w:r>
          </w:p>
          <w:p w14:paraId="2B0FAC81" w14:textId="77777777" w:rsidR="00D56619" w:rsidRDefault="00D56619" w:rsidP="003C74A2">
            <w:pPr>
              <w:jc w:val="both"/>
            </w:pPr>
            <w:r>
              <w:t xml:space="preserve">Formar para el uso de conocimientos podría ser más equitativo que formar para la producción de conocimientos </w:t>
            </w:r>
            <w:proofErr w:type="spellStart"/>
            <w:r>
              <w:t>pág</w:t>
            </w:r>
            <w:proofErr w:type="spellEnd"/>
            <w:r>
              <w:t xml:space="preserve"> 85</w:t>
            </w:r>
          </w:p>
          <w:p w14:paraId="1359AB9B" w14:textId="77777777" w:rsidR="00D56619" w:rsidRDefault="00D56619" w:rsidP="003C74A2">
            <w:pPr>
              <w:jc w:val="both"/>
            </w:pPr>
            <w:r>
              <w:t xml:space="preserve">La educación  no puede estar dirigida a la transmisión de conocimiento y de informaciones sino a desarrollar, sino a desarrollar la capacidad de producirlos y de utilizarlos </w:t>
            </w:r>
            <w:proofErr w:type="spellStart"/>
            <w:r>
              <w:t>pág</w:t>
            </w:r>
            <w:proofErr w:type="spellEnd"/>
            <w:r>
              <w:t xml:space="preserve"> 105</w:t>
            </w:r>
          </w:p>
          <w:p w14:paraId="00E38241" w14:textId="77777777" w:rsidR="00D56619" w:rsidRDefault="00D56619" w:rsidP="003C74A2">
            <w:pPr>
              <w:jc w:val="both"/>
            </w:pPr>
            <w:r>
              <w:t xml:space="preserve">La utilización intensiva de las nuevas tecnologías de la información constituyen hoy en día una alternativa posible para el mejoramiento de la calidad de la educación </w:t>
            </w:r>
            <w:proofErr w:type="spellStart"/>
            <w:r>
              <w:t>pág</w:t>
            </w:r>
            <w:proofErr w:type="spellEnd"/>
            <w:r>
              <w:t xml:space="preserve"> 111</w:t>
            </w:r>
          </w:p>
          <w:p w14:paraId="72190B82" w14:textId="0E09F7B8" w:rsidR="00C66E3C" w:rsidRDefault="00C66E3C" w:rsidP="003C74A2">
            <w:pPr>
              <w:jc w:val="both"/>
            </w:pPr>
            <w:hyperlink r:id="rId7" w:history="1">
              <w:r w:rsidRPr="0018237B">
                <w:rPr>
                  <w:rStyle w:val="Hipervnculo"/>
                </w:rPr>
                <w:t>https://socioeducacion.files.wordpress.com/2011/05/tedesco-carlos-educar-en-la-sociedad-del-conocimiento.pdf</w:t>
              </w:r>
            </w:hyperlink>
          </w:p>
        </w:tc>
      </w:tr>
      <w:tr w:rsidR="00D56619" w14:paraId="2AC36365" w14:textId="77777777" w:rsidTr="00374965">
        <w:trPr>
          <w:trHeight w:val="360"/>
        </w:trPr>
        <w:tc>
          <w:tcPr>
            <w:tcW w:w="709" w:type="dxa"/>
          </w:tcPr>
          <w:p w14:paraId="0E39F3A1" w14:textId="5981DD76" w:rsidR="00D56619" w:rsidRPr="006749A9" w:rsidRDefault="006749A9" w:rsidP="00D56619">
            <w:pPr>
              <w:rPr>
                <w:rFonts w:asciiTheme="minorHAnsi" w:hAnsiTheme="minorHAnsi" w:cstheme="minorHAnsi"/>
              </w:rPr>
            </w:pPr>
            <w:r w:rsidRPr="006749A9">
              <w:rPr>
                <w:rFonts w:asciiTheme="minorHAnsi" w:hAnsiTheme="minorHAnsi" w:cstheme="minorHAnsi"/>
              </w:rPr>
              <w:lastRenderedPageBreak/>
              <w:t>03</w:t>
            </w:r>
          </w:p>
        </w:tc>
        <w:tc>
          <w:tcPr>
            <w:tcW w:w="1417" w:type="dxa"/>
          </w:tcPr>
          <w:p w14:paraId="60440FF3" w14:textId="77777777" w:rsidR="00D56619" w:rsidRDefault="00D56619" w:rsidP="00D73E0E">
            <w:r>
              <w:t>Barcelona</w:t>
            </w:r>
          </w:p>
          <w:p w14:paraId="2E24BA6A" w14:textId="77777777" w:rsidR="00D56619" w:rsidRDefault="00D56619" w:rsidP="00D73E0E">
            <w:r>
              <w:t>junio 1979</w:t>
            </w:r>
          </w:p>
        </w:tc>
        <w:tc>
          <w:tcPr>
            <w:tcW w:w="1843" w:type="dxa"/>
          </w:tcPr>
          <w:p w14:paraId="521045E1" w14:textId="77777777" w:rsidR="00D56619" w:rsidRDefault="00D56619" w:rsidP="00D73E0E">
            <w:r>
              <w:t>LA CUESTÍÓN ESCOLAR CRÍTICAS Y ALTERNATIVAS</w:t>
            </w:r>
          </w:p>
          <w:p w14:paraId="5555AC9E" w14:textId="77777777" w:rsidR="00D56619" w:rsidRDefault="00D56619" w:rsidP="00D73E0E">
            <w:r>
              <w:t>Editorial LAIA /</w:t>
            </w:r>
          </w:p>
        </w:tc>
        <w:tc>
          <w:tcPr>
            <w:tcW w:w="1843" w:type="dxa"/>
          </w:tcPr>
          <w:p w14:paraId="52CC081B" w14:textId="77777777" w:rsidR="00D56619" w:rsidRDefault="00D56619" w:rsidP="00D56619">
            <w:r>
              <w:t>Jesús Palacios González,</w:t>
            </w:r>
          </w:p>
        </w:tc>
        <w:tc>
          <w:tcPr>
            <w:tcW w:w="12757" w:type="dxa"/>
          </w:tcPr>
          <w:p w14:paraId="785FE46C" w14:textId="77777777" w:rsidR="00D56619" w:rsidRPr="004717F3" w:rsidRDefault="00D56619" w:rsidP="00D73E0E">
            <w:pPr>
              <w:rPr>
                <w:bCs/>
              </w:rPr>
            </w:pPr>
            <w:r w:rsidRPr="004717F3">
              <w:rPr>
                <w:bCs/>
              </w:rPr>
              <w:t xml:space="preserve">La educación debe basarse en la libertad, debe realizarse en la libertad y debe tender a la libertad del individuo </w:t>
            </w:r>
          </w:p>
          <w:p w14:paraId="11CB03AA" w14:textId="77777777" w:rsidR="00D56619" w:rsidRPr="004717F3" w:rsidRDefault="00D56619" w:rsidP="00D73E0E">
            <w:pPr>
              <w:rPr>
                <w:bCs/>
              </w:rPr>
            </w:pPr>
            <w:r w:rsidRPr="004717F3">
              <w:rPr>
                <w:bCs/>
              </w:rPr>
              <w:t xml:space="preserve">La educación nueva se ve llevada a enfatizar la significación, valor y dignidad de la infancia, a centrarse en los intereses espontáneos del niño, a potenciar su actividad, libertad y autonomía </w:t>
            </w:r>
            <w:proofErr w:type="spellStart"/>
            <w:r w:rsidRPr="004717F3">
              <w:rPr>
                <w:bCs/>
              </w:rPr>
              <w:t>pág</w:t>
            </w:r>
            <w:proofErr w:type="spellEnd"/>
            <w:r w:rsidRPr="004717F3">
              <w:rPr>
                <w:bCs/>
              </w:rPr>
              <w:t xml:space="preserve"> 17</w:t>
            </w:r>
          </w:p>
          <w:p w14:paraId="3458511F" w14:textId="77777777" w:rsidR="00D56619" w:rsidRPr="004717F3" w:rsidRDefault="00D56619" w:rsidP="00D73E0E">
            <w:pPr>
              <w:rPr>
                <w:bCs/>
              </w:rPr>
            </w:pPr>
            <w:r w:rsidRPr="004717F3">
              <w:rPr>
                <w:bCs/>
              </w:rPr>
              <w:t xml:space="preserve">La escuela no debe ser una preparación para la vida, sino la vida misma de los niños </w:t>
            </w:r>
            <w:proofErr w:type="spellStart"/>
            <w:r w:rsidRPr="004717F3">
              <w:rPr>
                <w:bCs/>
              </w:rPr>
              <w:t>pág</w:t>
            </w:r>
            <w:proofErr w:type="spellEnd"/>
            <w:r w:rsidRPr="004717F3">
              <w:rPr>
                <w:bCs/>
              </w:rPr>
              <w:t xml:space="preserve"> 18</w:t>
            </w:r>
          </w:p>
          <w:p w14:paraId="3B2CED3A" w14:textId="77777777" w:rsidR="00D56619" w:rsidRPr="004717F3" w:rsidRDefault="00D56619" w:rsidP="00D73E0E">
            <w:pPr>
              <w:rPr>
                <w:bCs/>
              </w:rPr>
            </w:pPr>
            <w:r w:rsidRPr="004717F3">
              <w:rPr>
                <w:bCs/>
              </w:rPr>
              <w:t xml:space="preserve">Escuela nueva como un proceso para desarrollar cualidades latentes en el niño, más que para llenar su espíritu con cualidades elegidas por los adultos </w:t>
            </w:r>
            <w:proofErr w:type="spellStart"/>
            <w:r w:rsidRPr="004717F3">
              <w:rPr>
                <w:bCs/>
              </w:rPr>
              <w:t>pág</w:t>
            </w:r>
            <w:proofErr w:type="spellEnd"/>
            <w:r w:rsidRPr="004717F3">
              <w:rPr>
                <w:bCs/>
              </w:rPr>
              <w:t xml:space="preserve"> 20</w:t>
            </w:r>
          </w:p>
          <w:p w14:paraId="4595912D" w14:textId="77777777" w:rsidR="00D56619" w:rsidRPr="004717F3" w:rsidRDefault="00D56619" w:rsidP="00D73E0E">
            <w:pPr>
              <w:rPr>
                <w:bCs/>
              </w:rPr>
            </w:pPr>
            <w:r w:rsidRPr="004717F3">
              <w:rPr>
                <w:bCs/>
              </w:rPr>
              <w:t xml:space="preserve">Esta escuela se asienta sobre el respeto a las necesidades físicas y psíquicas del niño, lo que equivale a decir que tiene, tanto como le es posible, en cuenta las leyes de la psicología infantil y los intereses predisposiciones individuales. Por otra parte intenta responder activamente a esas predisposiciones e intereses en una atmósfera de respeto al niño, de libertad, de actividad espontánea </w:t>
            </w:r>
            <w:proofErr w:type="spellStart"/>
            <w:r w:rsidRPr="004717F3">
              <w:rPr>
                <w:bCs/>
              </w:rPr>
              <w:t>pág</w:t>
            </w:r>
            <w:proofErr w:type="spellEnd"/>
            <w:r w:rsidRPr="004717F3">
              <w:rPr>
                <w:bCs/>
              </w:rPr>
              <w:t xml:space="preserve"> 34</w:t>
            </w:r>
          </w:p>
          <w:p w14:paraId="15EF53A7" w14:textId="77777777" w:rsidR="00D56619" w:rsidRPr="004717F3" w:rsidRDefault="00D56619" w:rsidP="00D73E0E">
            <w:pPr>
              <w:rPr>
                <w:bCs/>
              </w:rPr>
            </w:pPr>
            <w:r w:rsidRPr="004717F3">
              <w:rPr>
                <w:bCs/>
              </w:rPr>
              <w:t xml:space="preserve">Lo que en realidad hace falta es un tipo nuevo de escuela de formación que sea capaz de preparar el nuevo tipo de maestros que la nueva escuela necesita </w:t>
            </w:r>
            <w:proofErr w:type="spellStart"/>
            <w:r w:rsidRPr="004717F3">
              <w:rPr>
                <w:bCs/>
              </w:rPr>
              <w:t>pág</w:t>
            </w:r>
            <w:proofErr w:type="spellEnd"/>
            <w:r w:rsidRPr="004717F3">
              <w:rPr>
                <w:bCs/>
              </w:rPr>
              <w:t xml:space="preserve"> 36</w:t>
            </w:r>
          </w:p>
          <w:p w14:paraId="1968DB27" w14:textId="77777777" w:rsidR="00D56619" w:rsidRPr="004717F3" w:rsidRDefault="00D56619" w:rsidP="00D73E0E">
            <w:pPr>
              <w:rPr>
                <w:bCs/>
              </w:rPr>
            </w:pPr>
            <w:r w:rsidRPr="004717F3">
              <w:rPr>
                <w:bCs/>
              </w:rPr>
              <w:t xml:space="preserve">La escuela activa pide que el esfuerzo del alumno salga del mismo alumno y no le sea impuesto </w:t>
            </w:r>
            <w:proofErr w:type="spellStart"/>
            <w:r w:rsidRPr="004717F3">
              <w:rPr>
                <w:bCs/>
              </w:rPr>
              <w:t>pág</w:t>
            </w:r>
            <w:proofErr w:type="spellEnd"/>
            <w:r w:rsidRPr="004717F3">
              <w:rPr>
                <w:bCs/>
              </w:rPr>
              <w:t xml:space="preserve"> 41</w:t>
            </w:r>
          </w:p>
          <w:p w14:paraId="66AC2475" w14:textId="77777777" w:rsidR="00D56619" w:rsidRPr="004717F3" w:rsidRDefault="00D56619" w:rsidP="00D73E0E">
            <w:pPr>
              <w:rPr>
                <w:bCs/>
              </w:rPr>
            </w:pPr>
            <w:r w:rsidRPr="004717F3">
              <w:rPr>
                <w:bCs/>
              </w:rPr>
              <w:t xml:space="preserve">La autonomía contribuye a desarrollar a la vez la personalidad del alumno y su espíritu de solidaridad </w:t>
            </w:r>
            <w:proofErr w:type="spellStart"/>
            <w:r w:rsidRPr="004717F3">
              <w:rPr>
                <w:bCs/>
              </w:rPr>
              <w:t>pág</w:t>
            </w:r>
            <w:proofErr w:type="spellEnd"/>
            <w:r w:rsidRPr="004717F3">
              <w:rPr>
                <w:bCs/>
              </w:rPr>
              <w:t xml:space="preserve"> 45</w:t>
            </w:r>
          </w:p>
          <w:p w14:paraId="74FF8CAB" w14:textId="77777777" w:rsidR="00D56619" w:rsidRPr="004717F3" w:rsidRDefault="00D56619" w:rsidP="00D73E0E">
            <w:pPr>
              <w:rPr>
                <w:bCs/>
              </w:rPr>
            </w:pPr>
            <w:r w:rsidRPr="004717F3">
              <w:rPr>
                <w:bCs/>
              </w:rPr>
              <w:t xml:space="preserve">Si se quiere formar individuos totalmente sanos, está claro que toda educación basada en el conocimiento activo de la verdad es mucho más eficaz que aquella que se dedica a fijar lo que hay que saber y querer a través de las verdades aceptadas y principios morales impuestos </w:t>
            </w:r>
            <w:proofErr w:type="spellStart"/>
            <w:r w:rsidRPr="004717F3">
              <w:rPr>
                <w:bCs/>
              </w:rPr>
              <w:t>pág</w:t>
            </w:r>
            <w:proofErr w:type="spellEnd"/>
            <w:r w:rsidRPr="004717F3">
              <w:rPr>
                <w:bCs/>
              </w:rPr>
              <w:t xml:space="preserve"> 46</w:t>
            </w:r>
          </w:p>
          <w:p w14:paraId="0AC4791B" w14:textId="77777777" w:rsidR="00D56619" w:rsidRPr="004717F3" w:rsidRDefault="00D56619" w:rsidP="00D73E0E">
            <w:pPr>
              <w:rPr>
                <w:bCs/>
              </w:rPr>
            </w:pPr>
            <w:r w:rsidRPr="004717F3">
              <w:rPr>
                <w:bCs/>
              </w:rPr>
              <w:t xml:space="preserve">Nadie duda de que la acción pedagógica es, necesariamente, acción social y, en consecuencia, acción política </w:t>
            </w:r>
            <w:proofErr w:type="spellStart"/>
            <w:r w:rsidRPr="004717F3">
              <w:rPr>
                <w:bCs/>
              </w:rPr>
              <w:t>pag</w:t>
            </w:r>
            <w:proofErr w:type="spellEnd"/>
            <w:r w:rsidRPr="004717F3">
              <w:rPr>
                <w:bCs/>
              </w:rPr>
              <w:t xml:space="preserve"> 51</w:t>
            </w:r>
          </w:p>
          <w:p w14:paraId="2E66B363" w14:textId="77777777" w:rsidR="00D56619" w:rsidRDefault="00D56619" w:rsidP="00D73E0E">
            <w:pPr>
              <w:rPr>
                <w:bCs/>
              </w:rPr>
            </w:pPr>
            <w:r w:rsidRPr="001022DA">
              <w:rPr>
                <w:bCs/>
              </w:rPr>
              <w:t>Hay que dejar al niño experimentar, explorar, para que se formen su inteligencia y su razón</w:t>
            </w:r>
            <w:r w:rsidRPr="004717F3">
              <w:rPr>
                <w:bCs/>
              </w:rPr>
              <w:t xml:space="preserve"> </w:t>
            </w:r>
            <w:proofErr w:type="spellStart"/>
            <w:r w:rsidRPr="004717F3">
              <w:rPr>
                <w:bCs/>
              </w:rPr>
              <w:t>pág</w:t>
            </w:r>
            <w:proofErr w:type="spellEnd"/>
            <w:r w:rsidRPr="004717F3">
              <w:rPr>
                <w:bCs/>
              </w:rPr>
              <w:t xml:space="preserve"> 56</w:t>
            </w:r>
          </w:p>
          <w:p w14:paraId="34FCA7BF" w14:textId="77777777" w:rsidR="00D56619" w:rsidRDefault="00D56619" w:rsidP="00D73E0E">
            <w:pPr>
              <w:rPr>
                <w:bCs/>
              </w:rPr>
            </w:pPr>
            <w:r>
              <w:rPr>
                <w:bCs/>
              </w:rPr>
              <w:lastRenderedPageBreak/>
              <w:t xml:space="preserve">El aprendizaje significativo posee una cualidad de compromiso personal; pone en juego factores afectivos y cognitivos; es auto iniciado, no se basa en un curriculum predeterminado sino en la autoselección de los planes de estudio; las tareas no son uniformes para todos, sino que cada estudiante determina la suya, con lo cual él sabe si responde o no a una necesidad personal; el aprendizaje que se produce es penetrante, pues no consiste en un simple aumento del caudal de conocimientos sino que se enlace con la vida del individuo; en este sentido, su esencia es el significado, no los significantes; el maestro es la modalidad más infrecuente de instrucción; los exámenes y las calificaciones pierden su sentido su valor y sus prerrogativas. </w:t>
            </w:r>
            <w:proofErr w:type="spellStart"/>
            <w:r>
              <w:rPr>
                <w:bCs/>
              </w:rPr>
              <w:t>Pág</w:t>
            </w:r>
            <w:proofErr w:type="spellEnd"/>
            <w:r>
              <w:rPr>
                <w:bCs/>
              </w:rPr>
              <w:t xml:space="preserve"> 119</w:t>
            </w:r>
          </w:p>
          <w:p w14:paraId="5BBC0880" w14:textId="77777777" w:rsidR="00D56619" w:rsidRDefault="00D56619" w:rsidP="00D73E0E">
            <w:pPr>
              <w:rPr>
                <w:bCs/>
              </w:rPr>
            </w:pPr>
            <w:r w:rsidRPr="001022DA">
              <w:rPr>
                <w:bCs/>
              </w:rPr>
              <w:t>La escuela es capaz de adaptarse en parte, a los cambios de la sociedad, pero sin necesidad de cambiar verdaderamente, dicho más llanamente: la escuela cambia de fachada de acuerdo con los cambios sociales, pero su interior sigue aferrado al pasado</w:t>
            </w:r>
            <w:r w:rsidRPr="004F3F4F">
              <w:rPr>
                <w:bCs/>
              </w:rPr>
              <w:t xml:space="preserve">. </w:t>
            </w:r>
            <w:proofErr w:type="spellStart"/>
            <w:r w:rsidRPr="004F3F4F">
              <w:rPr>
                <w:bCs/>
              </w:rPr>
              <w:t>Pág</w:t>
            </w:r>
            <w:proofErr w:type="spellEnd"/>
            <w:r w:rsidRPr="004F3F4F">
              <w:rPr>
                <w:bCs/>
              </w:rPr>
              <w:t xml:space="preserve"> 316</w:t>
            </w:r>
          </w:p>
          <w:p w14:paraId="579F0697" w14:textId="61D086C9" w:rsidR="00D56619" w:rsidRDefault="00D56619" w:rsidP="00D73E0E">
            <w:pPr>
              <w:rPr>
                <w:bCs/>
              </w:rPr>
            </w:pPr>
            <w:r>
              <w:rPr>
                <w:bCs/>
              </w:rPr>
              <w:t xml:space="preserve">Habría que distinguir, por un lado, entre los maestros que carecen de toda intencionalidad verdaderamente educativa y aquellos que luchan por una enseñanza cada vez mejor y acorde a las necesidades reales de la sociedad, maestros que muchas veces realzan un </w:t>
            </w:r>
            <w:r w:rsidR="001022DA">
              <w:rPr>
                <w:bCs/>
              </w:rPr>
              <w:t>auténtico</w:t>
            </w:r>
            <w:r>
              <w:rPr>
                <w:bCs/>
              </w:rPr>
              <w:t xml:space="preserve"> trabajo de </w:t>
            </w:r>
            <w:proofErr w:type="spellStart"/>
            <w:r>
              <w:rPr>
                <w:bCs/>
              </w:rPr>
              <w:t>Sisifo</w:t>
            </w:r>
            <w:proofErr w:type="spellEnd"/>
            <w:r>
              <w:rPr>
                <w:bCs/>
              </w:rPr>
              <w:t xml:space="preserve"> en su lucha contra la inercia y la funcionalidad del aparato escolar. Pag  322</w:t>
            </w:r>
          </w:p>
          <w:p w14:paraId="0ACCC4DF" w14:textId="77777777" w:rsidR="00D56619" w:rsidRDefault="00D56619" w:rsidP="00D73E0E">
            <w:pPr>
              <w:rPr>
                <w:bCs/>
              </w:rPr>
            </w:pPr>
            <w:r w:rsidRPr="001022DA">
              <w:rPr>
                <w:bCs/>
              </w:rPr>
              <w:t xml:space="preserve">La escuela nueva es reactiva y se define más por oposición a los errores de la escuela tradicional que por afirmación a una ideología propia y consistente, por más que esa ideología exista. Como reactiva que es, la escuela nueva tiene mucho de romántica e </w:t>
            </w:r>
            <w:r w:rsidRPr="006749A9">
              <w:rPr>
                <w:bCs/>
              </w:rPr>
              <w:t xml:space="preserve">idealista. </w:t>
            </w:r>
            <w:proofErr w:type="spellStart"/>
            <w:r w:rsidRPr="006749A9">
              <w:rPr>
                <w:bCs/>
              </w:rPr>
              <w:t>Pág</w:t>
            </w:r>
            <w:proofErr w:type="spellEnd"/>
            <w:r>
              <w:rPr>
                <w:bCs/>
              </w:rPr>
              <w:t xml:space="preserve"> 323</w:t>
            </w:r>
          </w:p>
          <w:p w14:paraId="6CA955B5" w14:textId="77777777" w:rsidR="00D56619" w:rsidRDefault="00D56619" w:rsidP="00D73E0E">
            <w:pPr>
              <w:rPr>
                <w:bCs/>
              </w:rPr>
            </w:pPr>
            <w:r>
              <w:rPr>
                <w:bCs/>
              </w:rPr>
              <w:t xml:space="preserve">La escuela debe centrarse en los alumnos pero no para extasiarse en la contemplación de su espontaneidad, sino para hacer de ella un motor que los lleve más allá, que los entronque con la vida rica, viva y  cambiante para comprenderla y para vislumbrarlas posibilidades de su modificación. </w:t>
            </w:r>
            <w:proofErr w:type="spellStart"/>
            <w:r>
              <w:rPr>
                <w:bCs/>
              </w:rPr>
              <w:t>Pág</w:t>
            </w:r>
            <w:proofErr w:type="spellEnd"/>
            <w:r>
              <w:rPr>
                <w:bCs/>
              </w:rPr>
              <w:t xml:space="preserve"> 338</w:t>
            </w:r>
          </w:p>
          <w:p w14:paraId="554D377E" w14:textId="21DAF9A3" w:rsidR="00D56619" w:rsidRDefault="00D56619" w:rsidP="00D73E0E">
            <w:pPr>
              <w:rPr>
                <w:bCs/>
              </w:rPr>
            </w:pPr>
            <w:r>
              <w:rPr>
                <w:bCs/>
              </w:rPr>
              <w:t xml:space="preserve">Muchas son las dificultades que se oponen a que el enseñante trabaje por la transformación; mayor debe ser el coraje con.  que luche por ella. </w:t>
            </w:r>
            <w:r w:rsidRPr="001022DA">
              <w:rPr>
                <w:bCs/>
                <w:color w:val="000000" w:themeColor="text1"/>
              </w:rPr>
              <w:t>Ciertamente</w:t>
            </w:r>
            <w:r>
              <w:rPr>
                <w:bCs/>
              </w:rPr>
              <w:t xml:space="preserve">, no es una tarea fácil: hay que luchar contra la propia formación, insuficiente e inadecuada; el enseñante que busque otros horizontes tiene que estudiar, tiene que ensayar, tiene que replantearse todo lo que </w:t>
            </w:r>
            <w:r w:rsidR="006749A9">
              <w:rPr>
                <w:bCs/>
              </w:rPr>
              <w:t>está</w:t>
            </w:r>
            <w:r>
              <w:rPr>
                <w:bCs/>
              </w:rPr>
              <w:t xml:space="preserve"> acostumbrado a hacer y decir en su clase; tiene que luchar contra la masificación de las aulas, contra la insuficiencia de los espacios y los materiales; tiene que luchar contra la propia soledad y buscar la ayuda y el apoyo de otros enseñantes en lucha por los mismos objetivos; tiene que compartir experiencias, problemas, inquietudes; tiene que organizar con sus compañeros tareas cooperativas similares a las que organiza con sus alumnos. </w:t>
            </w:r>
            <w:proofErr w:type="spellStart"/>
            <w:r>
              <w:rPr>
                <w:bCs/>
              </w:rPr>
              <w:t>pág</w:t>
            </w:r>
            <w:proofErr w:type="spellEnd"/>
            <w:r>
              <w:rPr>
                <w:bCs/>
              </w:rPr>
              <w:t xml:space="preserve"> 340</w:t>
            </w:r>
          </w:p>
          <w:p w14:paraId="3749F186" w14:textId="3B29EA49" w:rsidR="00C66E3C" w:rsidRPr="00D73E0E" w:rsidRDefault="00C66E3C" w:rsidP="00D73E0E">
            <w:pPr>
              <w:rPr>
                <w:bCs/>
              </w:rPr>
            </w:pPr>
            <w:hyperlink r:id="rId8" w:history="1">
              <w:r w:rsidRPr="0018237B">
                <w:rPr>
                  <w:rStyle w:val="Hipervnculo"/>
                  <w:bCs/>
                </w:rPr>
                <w:t>https://proletarios.org/books/Jesus-Palacios-La_cuestion_escolar.pdf</w:t>
              </w:r>
            </w:hyperlink>
          </w:p>
        </w:tc>
      </w:tr>
      <w:tr w:rsidR="00D56619" w14:paraId="7E3826EC" w14:textId="77777777" w:rsidTr="00374965">
        <w:trPr>
          <w:trHeight w:val="360"/>
        </w:trPr>
        <w:tc>
          <w:tcPr>
            <w:tcW w:w="709" w:type="dxa"/>
          </w:tcPr>
          <w:p w14:paraId="482B8882" w14:textId="5EC6AFB5" w:rsidR="00D56619" w:rsidRPr="006749A9" w:rsidRDefault="006749A9" w:rsidP="00D56619">
            <w:pPr>
              <w:rPr>
                <w:rFonts w:asciiTheme="minorHAnsi" w:hAnsiTheme="minorHAnsi" w:cstheme="minorHAnsi"/>
              </w:rPr>
            </w:pPr>
            <w:r w:rsidRPr="006749A9">
              <w:rPr>
                <w:rFonts w:asciiTheme="minorHAnsi" w:hAnsiTheme="minorHAnsi" w:cstheme="minorHAnsi"/>
              </w:rPr>
              <w:lastRenderedPageBreak/>
              <w:t>04</w:t>
            </w:r>
          </w:p>
        </w:tc>
        <w:tc>
          <w:tcPr>
            <w:tcW w:w="1417" w:type="dxa"/>
          </w:tcPr>
          <w:p w14:paraId="05457681" w14:textId="77777777" w:rsidR="00D56619" w:rsidRPr="006749A9" w:rsidRDefault="00D56619" w:rsidP="00D73E0E">
            <w:r w:rsidRPr="006749A9">
              <w:t>2006</w:t>
            </w:r>
          </w:p>
        </w:tc>
        <w:tc>
          <w:tcPr>
            <w:tcW w:w="1843" w:type="dxa"/>
          </w:tcPr>
          <w:p w14:paraId="54DFD913" w14:textId="77777777" w:rsidR="00D56619" w:rsidRDefault="00D56619" w:rsidP="00D73E0E">
            <w:r>
              <w:t>Ruralidad y educación rural. Referentes para un Programa de Educación Rural en la Universidad Pedagógica Nacional*</w:t>
            </w:r>
          </w:p>
        </w:tc>
        <w:tc>
          <w:tcPr>
            <w:tcW w:w="1843" w:type="dxa"/>
          </w:tcPr>
          <w:p w14:paraId="2A97A02B" w14:textId="77777777" w:rsidR="00D56619" w:rsidRDefault="00D56619" w:rsidP="00D56619">
            <w:r>
              <w:t>Luis Ramiro López Ramírez</w:t>
            </w:r>
          </w:p>
        </w:tc>
        <w:tc>
          <w:tcPr>
            <w:tcW w:w="12757" w:type="dxa"/>
          </w:tcPr>
          <w:p w14:paraId="15E86B8A" w14:textId="77777777" w:rsidR="00D56619" w:rsidRPr="00D73E0E" w:rsidRDefault="00D56619" w:rsidP="00D73E0E">
            <w:pPr>
              <w:jc w:val="both"/>
            </w:pPr>
            <w:r w:rsidRPr="009560EC">
              <w:t xml:space="preserve">Aquí cabe el concepto de desarrollo humano sostenible, que reivindica la importancia del territorio , la modernización de la población, la modernización de la población, la conservación del medio ambiente, incluyendo el uso de tecnologías para la producción agrícola compatibles con la preservación de los recursos naturales, la aceptación de la </w:t>
            </w:r>
            <w:proofErr w:type="spellStart"/>
            <w:r w:rsidRPr="009560EC">
              <w:t>multiculturaliad</w:t>
            </w:r>
            <w:proofErr w:type="spellEnd"/>
            <w:r w:rsidRPr="009560EC">
              <w:t>, la importancia de la organización social y la participación, el desarrollo de la cultura y la educación (Novoa, 2006)</w:t>
            </w:r>
            <w:r>
              <w:t xml:space="preserve"> </w:t>
            </w:r>
            <w:proofErr w:type="spellStart"/>
            <w:r>
              <w:t>pág</w:t>
            </w:r>
            <w:proofErr w:type="spellEnd"/>
            <w:r>
              <w:t xml:space="preserve"> 9</w:t>
            </w:r>
          </w:p>
          <w:p w14:paraId="10723F6A" w14:textId="77777777" w:rsidR="00D56619" w:rsidRPr="00C66E3C" w:rsidRDefault="00D56619" w:rsidP="00D73E0E">
            <w:pPr>
              <w:jc w:val="both"/>
            </w:pPr>
            <w:r w:rsidRPr="009560EC">
              <w:t xml:space="preserve">El panorama que se observa en la sociedad rural colombiana es de una generalización de la pobreza, muy alta concentración de la tierra, precarios niveles educativos y presencia de un grupo endémico, todo lo cual configura un cuadro de atraso y exclusión de los más altos en el </w:t>
            </w:r>
            <w:r w:rsidRPr="00C66E3C">
              <w:t xml:space="preserve">concierto de las naciones. </w:t>
            </w:r>
            <w:proofErr w:type="spellStart"/>
            <w:r w:rsidRPr="00C66E3C">
              <w:t>Pág</w:t>
            </w:r>
            <w:proofErr w:type="spellEnd"/>
            <w:r w:rsidRPr="00C66E3C">
              <w:t xml:space="preserve"> 12</w:t>
            </w:r>
          </w:p>
          <w:p w14:paraId="09F7746B" w14:textId="77777777" w:rsidR="00D56619" w:rsidRPr="00D73E0E" w:rsidRDefault="00D56619" w:rsidP="00D73E0E">
            <w:pPr>
              <w:jc w:val="both"/>
            </w:pPr>
            <w:r w:rsidRPr="00C66E3C">
              <w:t xml:space="preserve">A partir de la década de 1960 se comenzó n Santander la experiencia Escuela Nueva por un grupo de docentes rurales liderados por el profesor Oscar Mogollón, quienes se enfrentaron al problema, muy común en las zonas rurales, de enseñar en una escuela rural en donde </w:t>
            </w:r>
            <w:r w:rsidRPr="006749A9">
              <w:lastRenderedPageBreak/>
              <w:t xml:space="preserve">hay un solo docente frente a un grupo de niños de diferente edades y en diferentes grados educativos. </w:t>
            </w:r>
            <w:proofErr w:type="spellStart"/>
            <w:r w:rsidRPr="006749A9">
              <w:t>Pág</w:t>
            </w:r>
            <w:proofErr w:type="spellEnd"/>
            <w:r w:rsidRPr="006749A9">
              <w:t xml:space="preserve"> 13</w:t>
            </w:r>
          </w:p>
          <w:p w14:paraId="7539D51B" w14:textId="77777777" w:rsidR="00D56619" w:rsidRPr="00D73E0E" w:rsidRDefault="00D56619" w:rsidP="00D73E0E">
            <w:r w:rsidRPr="00A966AE">
              <w:t>Los habitantes del mundo real, por sus condiciones de aislamiento, dispersión, su relación con el mundo natural, las ocupaciones que desarrollan, sus formas particulares de vivienda y organización social, requieren una educación que dé respuesta a las particularidades poblacionales.</w:t>
            </w:r>
            <w:r>
              <w:t xml:space="preserve"> </w:t>
            </w:r>
            <w:proofErr w:type="spellStart"/>
            <w:r>
              <w:t>Pág</w:t>
            </w:r>
            <w:proofErr w:type="spellEnd"/>
            <w:r>
              <w:t xml:space="preserve"> 18</w:t>
            </w:r>
          </w:p>
          <w:p w14:paraId="46B15B67" w14:textId="77777777" w:rsidR="00D56619" w:rsidRPr="00D73E0E" w:rsidRDefault="00D56619" w:rsidP="00D73E0E">
            <w:pPr>
              <w:jc w:val="both"/>
            </w:pPr>
            <w:r w:rsidRPr="00C109AC">
              <w:t>La situación del docente rural, que vive en condiciones de aislamiento, desmotivación, con muy precarios apoyos académicos, técnicos y económicos para el cumplimiento de su trabajo. Se observa una carencia de políticas de formación para los docentes rurales y poca atención a sus condiciones laborales y de bienestar.</w:t>
            </w:r>
            <w:r>
              <w:t xml:space="preserve"> </w:t>
            </w:r>
            <w:proofErr w:type="spellStart"/>
            <w:r>
              <w:t>Pág</w:t>
            </w:r>
            <w:proofErr w:type="spellEnd"/>
            <w:r>
              <w:t xml:space="preserve"> 18</w:t>
            </w:r>
          </w:p>
          <w:p w14:paraId="1095CA95" w14:textId="77777777" w:rsidR="00D56619" w:rsidRDefault="00D56619" w:rsidP="006749A9">
            <w:pPr>
              <w:rPr>
                <w:b/>
              </w:rPr>
            </w:pPr>
            <w:r w:rsidRPr="006749A9">
              <w:t>Precariedad de los centros educativos rurales en materia de dotación y en acceso a servicios que pueden mejorar la calidad de la educación, como es la disponibilidad de bibliotecas, laboratorios, campos de práctica, restaurante escolar.</w:t>
            </w:r>
            <w:r w:rsidRPr="006749A9">
              <w:rPr>
                <w:b/>
              </w:rPr>
              <w:t xml:space="preserve"> </w:t>
            </w:r>
            <w:proofErr w:type="spellStart"/>
            <w:r w:rsidRPr="006749A9">
              <w:t>Pág</w:t>
            </w:r>
            <w:proofErr w:type="spellEnd"/>
            <w:r w:rsidRPr="006749A9">
              <w:t xml:space="preserve"> 19</w:t>
            </w:r>
            <w:r w:rsidR="001E2283">
              <w:rPr>
                <w:b/>
              </w:rPr>
              <w:t xml:space="preserve"> </w:t>
            </w:r>
          </w:p>
          <w:p w14:paraId="1D0C5C28" w14:textId="7D89EFF0" w:rsidR="006749A9" w:rsidRPr="006749A9" w:rsidRDefault="006749A9" w:rsidP="006749A9">
            <w:hyperlink r:id="rId9" w:history="1">
              <w:r w:rsidRPr="0018237B">
                <w:rPr>
                  <w:rStyle w:val="Hipervnculo"/>
                </w:rPr>
                <w:t>https://www.redalyc.org/pdf/4136/413635245006.pdf</w:t>
              </w:r>
            </w:hyperlink>
          </w:p>
        </w:tc>
      </w:tr>
      <w:tr w:rsidR="00D56619" w14:paraId="39C6CD78" w14:textId="77777777" w:rsidTr="00374965">
        <w:trPr>
          <w:trHeight w:val="360"/>
        </w:trPr>
        <w:tc>
          <w:tcPr>
            <w:tcW w:w="709" w:type="dxa"/>
          </w:tcPr>
          <w:p w14:paraId="4B3A1502" w14:textId="38351D9B" w:rsidR="00D56619" w:rsidRPr="006749A9" w:rsidRDefault="006749A9" w:rsidP="00D56619">
            <w:pPr>
              <w:rPr>
                <w:rFonts w:asciiTheme="minorHAnsi" w:hAnsiTheme="minorHAnsi" w:cstheme="minorHAnsi"/>
              </w:rPr>
            </w:pPr>
            <w:r w:rsidRPr="006749A9">
              <w:rPr>
                <w:rFonts w:asciiTheme="minorHAnsi" w:hAnsiTheme="minorHAnsi" w:cstheme="minorHAnsi"/>
              </w:rPr>
              <w:lastRenderedPageBreak/>
              <w:t>05</w:t>
            </w:r>
          </w:p>
        </w:tc>
        <w:tc>
          <w:tcPr>
            <w:tcW w:w="1417" w:type="dxa"/>
          </w:tcPr>
          <w:p w14:paraId="0E44CF83" w14:textId="77777777" w:rsidR="00D56619" w:rsidRDefault="00D56619" w:rsidP="00D73E0E"/>
        </w:tc>
        <w:tc>
          <w:tcPr>
            <w:tcW w:w="1843" w:type="dxa"/>
          </w:tcPr>
          <w:p w14:paraId="00D989A5" w14:textId="77777777" w:rsidR="00D56619" w:rsidRDefault="00D56619" w:rsidP="00D73E0E">
            <w:r>
              <w:t>LOS IDEALES DE LA ESCUELA NUEVA</w:t>
            </w:r>
          </w:p>
        </w:tc>
        <w:tc>
          <w:tcPr>
            <w:tcW w:w="1843" w:type="dxa"/>
          </w:tcPr>
          <w:p w14:paraId="34822322" w14:textId="77777777" w:rsidR="00D56619" w:rsidRDefault="00D56619" w:rsidP="00D56619">
            <w:r>
              <w:t xml:space="preserve">Ricardo MARIN IBANEZ </w:t>
            </w:r>
          </w:p>
        </w:tc>
        <w:tc>
          <w:tcPr>
            <w:tcW w:w="12757" w:type="dxa"/>
          </w:tcPr>
          <w:p w14:paraId="7F8A9EEC" w14:textId="77777777" w:rsidR="00D56619" w:rsidRDefault="00D56619" w:rsidP="00D73E0E">
            <w:pPr>
              <w:rPr>
                <w:bCs/>
              </w:rPr>
            </w:pPr>
            <w:r>
              <w:rPr>
                <w:bCs/>
              </w:rPr>
              <w:t>Los siete principios de la “liga internacional de la escuela nueva”.</w:t>
            </w:r>
          </w:p>
          <w:p w14:paraId="03FFCBB2" w14:textId="77777777" w:rsidR="00D56619" w:rsidRDefault="00D56619" w:rsidP="00E16172">
            <w:pPr>
              <w:pStyle w:val="Prrafodelista"/>
              <w:numPr>
                <w:ilvl w:val="0"/>
                <w:numId w:val="1"/>
              </w:numPr>
              <w:rPr>
                <w:bCs/>
              </w:rPr>
            </w:pPr>
            <w:r>
              <w:rPr>
                <w:bCs/>
              </w:rPr>
              <w:t>El fin esencial de toda educación es preparar al niño para querer y para realizar en su vida la supremacía del espíritu. Aquella debe, pues, cualquiera que sea el punto de vista en que se coloca el educador, aspirara a conservar y aumentar en el niño la energía espiritual.</w:t>
            </w:r>
          </w:p>
          <w:p w14:paraId="07362297" w14:textId="77777777" w:rsidR="00D56619" w:rsidRDefault="00D56619" w:rsidP="00E16172">
            <w:pPr>
              <w:pStyle w:val="Prrafodelista"/>
              <w:numPr>
                <w:ilvl w:val="0"/>
                <w:numId w:val="1"/>
              </w:numPr>
              <w:rPr>
                <w:bCs/>
              </w:rPr>
            </w:pPr>
            <w:r>
              <w:rPr>
                <w:bCs/>
              </w:rPr>
              <w:t>Debe respetar la individualidad del niño. Esta individualidad no puede desarrollarse más que por una disciplina que conduzca a la liberación de las potencias espirituales que hay en él.</w:t>
            </w:r>
          </w:p>
          <w:p w14:paraId="42D9B3CD" w14:textId="77777777" w:rsidR="00D56619" w:rsidRDefault="00D56619" w:rsidP="00E16172">
            <w:pPr>
              <w:pStyle w:val="Prrafodelista"/>
              <w:numPr>
                <w:ilvl w:val="0"/>
                <w:numId w:val="1"/>
              </w:numPr>
              <w:rPr>
                <w:bCs/>
              </w:rPr>
            </w:pPr>
            <w:r>
              <w:rPr>
                <w:bCs/>
              </w:rPr>
              <w:t>Los estudios, y de una manera general el aprendizaje de la vida, deben dar curso libre a los intereses innatos del niño, es decir, a los que se despiertan espontáneamente en él y que encuentran su expresión en las actividades variadas de orden manual, intelectual, estético , social y otros.</w:t>
            </w:r>
          </w:p>
          <w:p w14:paraId="34D39B1C" w14:textId="77777777" w:rsidR="00D56619" w:rsidRDefault="00D56619" w:rsidP="00E16172">
            <w:pPr>
              <w:pStyle w:val="Prrafodelista"/>
              <w:numPr>
                <w:ilvl w:val="0"/>
                <w:numId w:val="1"/>
              </w:numPr>
              <w:rPr>
                <w:bCs/>
              </w:rPr>
            </w:pPr>
            <w:r>
              <w:rPr>
                <w:bCs/>
              </w:rPr>
              <w:t>Cada edad tiene su carácter propio. Es necesario, pues, que la disciplina personal y la disciplina colectiva se organicen por los mismos niños con la colaboración de los maestros; aquella debe tender a reforzar el sentimiento de las responsabilidades individuales y sociales.</w:t>
            </w:r>
          </w:p>
          <w:p w14:paraId="34F260A2" w14:textId="77777777" w:rsidR="00D56619" w:rsidRDefault="00D56619" w:rsidP="00E16172">
            <w:pPr>
              <w:pStyle w:val="Prrafodelista"/>
              <w:numPr>
                <w:ilvl w:val="0"/>
                <w:numId w:val="1"/>
              </w:numPr>
              <w:rPr>
                <w:bCs/>
              </w:rPr>
            </w:pPr>
            <w:r>
              <w:rPr>
                <w:bCs/>
              </w:rPr>
              <w:t>La competencia o concurrencia egoísta debe desaparecer de la educación y ser sustituida por la cooperación, que enseña el niño a poner su individualidad al servicio de la colectividad.</w:t>
            </w:r>
          </w:p>
          <w:p w14:paraId="5171EA10" w14:textId="77777777" w:rsidR="00D56619" w:rsidRDefault="00D56619" w:rsidP="00E16172">
            <w:pPr>
              <w:pStyle w:val="Prrafodelista"/>
              <w:numPr>
                <w:ilvl w:val="0"/>
                <w:numId w:val="1"/>
              </w:numPr>
              <w:rPr>
                <w:bCs/>
              </w:rPr>
            </w:pPr>
            <w:r>
              <w:rPr>
                <w:bCs/>
              </w:rPr>
              <w:t>La coeducación reclamada por la Liga –coeducación que significa a la vez instrucción y coeducación en común –excluye el trato idéntico expuesto a los dos sexos; pero implica una colaboración que permite a cada sexo ejercer libremente sobre el otro una influencia saludable.</w:t>
            </w:r>
          </w:p>
          <w:p w14:paraId="1A2D3F08" w14:textId="77777777" w:rsidR="00D56619" w:rsidRDefault="00D56619" w:rsidP="00E16172">
            <w:pPr>
              <w:pStyle w:val="Prrafodelista"/>
              <w:numPr>
                <w:ilvl w:val="0"/>
                <w:numId w:val="1"/>
              </w:numPr>
              <w:rPr>
                <w:bCs/>
              </w:rPr>
            </w:pPr>
            <w:r>
              <w:rPr>
                <w:bCs/>
              </w:rPr>
              <w:t xml:space="preserve">La educación  nueva prepara en el niño no solamente al futuro ciudadano capaz de cumplir sus deberes hacía su prójimo, su nación y la humanidad en su conjunto, sino también al ser humano, consciente de su dignidad de hombre.  </w:t>
            </w:r>
            <w:proofErr w:type="spellStart"/>
            <w:r>
              <w:rPr>
                <w:bCs/>
              </w:rPr>
              <w:t>Pág</w:t>
            </w:r>
            <w:proofErr w:type="spellEnd"/>
            <w:r>
              <w:rPr>
                <w:bCs/>
              </w:rPr>
              <w:t xml:space="preserve"> 28 y 29</w:t>
            </w:r>
          </w:p>
          <w:p w14:paraId="54D7D9DE" w14:textId="77777777" w:rsidR="00D56619" w:rsidRPr="00FE1E80" w:rsidRDefault="00D56619" w:rsidP="00FE1E80">
            <w:pPr>
              <w:ind w:left="360"/>
              <w:rPr>
                <w:bCs/>
              </w:rPr>
            </w:pPr>
          </w:p>
          <w:p w14:paraId="77CDE9D2" w14:textId="77777777" w:rsidR="00D56619" w:rsidRDefault="00D56619" w:rsidP="00FE1E80">
            <w:pPr>
              <w:rPr>
                <w:bCs/>
              </w:rPr>
            </w:pPr>
            <w:r>
              <w:rPr>
                <w:bCs/>
              </w:rPr>
              <w:t>Los treinta principios de la Oficina internacional de las Escuelas Nuevas:</w:t>
            </w:r>
          </w:p>
          <w:p w14:paraId="319004C4" w14:textId="77777777" w:rsidR="00D56619" w:rsidRDefault="00D56619" w:rsidP="00FE1E80">
            <w:pPr>
              <w:pStyle w:val="Prrafodelista"/>
              <w:numPr>
                <w:ilvl w:val="0"/>
                <w:numId w:val="2"/>
              </w:numPr>
              <w:rPr>
                <w:bCs/>
              </w:rPr>
            </w:pPr>
            <w:r>
              <w:rPr>
                <w:bCs/>
              </w:rPr>
              <w:t>La Escuela Nueva es un laboratorio de pedagogía práctica</w:t>
            </w:r>
          </w:p>
          <w:p w14:paraId="7D13A732" w14:textId="77777777" w:rsidR="00D56619" w:rsidRDefault="00D56619" w:rsidP="00FE1E80">
            <w:pPr>
              <w:pStyle w:val="Prrafodelista"/>
              <w:numPr>
                <w:ilvl w:val="0"/>
                <w:numId w:val="2"/>
              </w:numPr>
              <w:rPr>
                <w:bCs/>
              </w:rPr>
            </w:pPr>
            <w:r>
              <w:rPr>
                <w:bCs/>
              </w:rPr>
              <w:lastRenderedPageBreak/>
              <w:t>La Escuela Nueva es un internado</w:t>
            </w:r>
          </w:p>
          <w:p w14:paraId="76021AC1" w14:textId="77777777" w:rsidR="00D56619" w:rsidRDefault="00D56619" w:rsidP="00FE1E80">
            <w:pPr>
              <w:pStyle w:val="Prrafodelista"/>
              <w:numPr>
                <w:ilvl w:val="0"/>
                <w:numId w:val="2"/>
              </w:numPr>
              <w:rPr>
                <w:bCs/>
              </w:rPr>
            </w:pPr>
            <w:r>
              <w:rPr>
                <w:bCs/>
              </w:rPr>
              <w:t>La Escuela Nueva está situada en el campo</w:t>
            </w:r>
          </w:p>
          <w:p w14:paraId="49C9460A" w14:textId="77777777" w:rsidR="00D56619" w:rsidRDefault="00D56619" w:rsidP="00FE1E80">
            <w:pPr>
              <w:pStyle w:val="Prrafodelista"/>
              <w:numPr>
                <w:ilvl w:val="0"/>
                <w:numId w:val="2"/>
              </w:numPr>
              <w:rPr>
                <w:bCs/>
              </w:rPr>
            </w:pPr>
            <w:r>
              <w:rPr>
                <w:bCs/>
              </w:rPr>
              <w:t>La Escuela Nueva agrupa a los alumnos por casas separadas</w:t>
            </w:r>
          </w:p>
          <w:p w14:paraId="4990C513" w14:textId="77777777" w:rsidR="00D56619" w:rsidRDefault="00D56619" w:rsidP="00FE1E80">
            <w:pPr>
              <w:pStyle w:val="Prrafodelista"/>
              <w:numPr>
                <w:ilvl w:val="0"/>
                <w:numId w:val="2"/>
              </w:numPr>
              <w:rPr>
                <w:bCs/>
              </w:rPr>
            </w:pPr>
            <w:r>
              <w:rPr>
                <w:bCs/>
              </w:rPr>
              <w:t>Gran parte de la Escuela Nueva agrupa utiliza la coeducación de los sexos</w:t>
            </w:r>
          </w:p>
          <w:p w14:paraId="51E542C4" w14:textId="77777777" w:rsidR="00D56619" w:rsidRDefault="00D56619" w:rsidP="00FE1E80">
            <w:pPr>
              <w:pStyle w:val="Prrafodelista"/>
              <w:numPr>
                <w:ilvl w:val="0"/>
                <w:numId w:val="2"/>
              </w:numPr>
              <w:rPr>
                <w:bCs/>
              </w:rPr>
            </w:pPr>
            <w:r>
              <w:rPr>
                <w:bCs/>
              </w:rPr>
              <w:t>La Escuela Nueva organiza trabajos manuales</w:t>
            </w:r>
          </w:p>
          <w:p w14:paraId="633F4360" w14:textId="77777777" w:rsidR="00D56619" w:rsidRDefault="00D56619" w:rsidP="00FE1E80">
            <w:pPr>
              <w:pStyle w:val="Prrafodelista"/>
              <w:numPr>
                <w:ilvl w:val="0"/>
                <w:numId w:val="2"/>
              </w:numPr>
              <w:rPr>
                <w:bCs/>
              </w:rPr>
            </w:pPr>
            <w:r>
              <w:rPr>
                <w:bCs/>
              </w:rPr>
              <w:t>La Escuela Nueva atribuye una importancia especial a la carpintería, el cultivo del campo, la crianza.</w:t>
            </w:r>
          </w:p>
          <w:p w14:paraId="0D08A27A" w14:textId="77777777" w:rsidR="00D56619" w:rsidRDefault="00D56619" w:rsidP="00FE1E80">
            <w:pPr>
              <w:pStyle w:val="Prrafodelista"/>
              <w:numPr>
                <w:ilvl w:val="0"/>
                <w:numId w:val="2"/>
              </w:numPr>
              <w:rPr>
                <w:bCs/>
              </w:rPr>
            </w:pPr>
            <w:r>
              <w:rPr>
                <w:bCs/>
              </w:rPr>
              <w:t>La Escuela Nueva estimula en los niños trabajos libres</w:t>
            </w:r>
          </w:p>
          <w:p w14:paraId="1F4DEBAD" w14:textId="77777777" w:rsidR="00D56619" w:rsidRDefault="00D56619" w:rsidP="00FE1E80">
            <w:pPr>
              <w:pStyle w:val="Prrafodelista"/>
              <w:numPr>
                <w:ilvl w:val="0"/>
                <w:numId w:val="2"/>
              </w:numPr>
              <w:rPr>
                <w:bCs/>
              </w:rPr>
            </w:pPr>
            <w:r>
              <w:rPr>
                <w:bCs/>
              </w:rPr>
              <w:t>La Escuela Nueva asegura el cultivo del cuerpo por la gimnasia natural</w:t>
            </w:r>
          </w:p>
          <w:p w14:paraId="0B571F06" w14:textId="77777777" w:rsidR="00D56619" w:rsidRDefault="00D56619" w:rsidP="00FE1E80">
            <w:pPr>
              <w:pStyle w:val="Prrafodelista"/>
              <w:numPr>
                <w:ilvl w:val="0"/>
                <w:numId w:val="2"/>
              </w:numPr>
              <w:rPr>
                <w:bCs/>
              </w:rPr>
            </w:pPr>
            <w:r>
              <w:rPr>
                <w:bCs/>
              </w:rPr>
              <w:t>La Escuela Nueva cultiva los viajes a pie o en bicicleta, en campamento, bajo la tienda. Se cocina al aire libre</w:t>
            </w:r>
          </w:p>
          <w:p w14:paraId="284DCE1F" w14:textId="77777777" w:rsidR="00D56619" w:rsidRDefault="00D56619" w:rsidP="00FE1E80">
            <w:pPr>
              <w:pStyle w:val="Prrafodelista"/>
              <w:numPr>
                <w:ilvl w:val="0"/>
                <w:numId w:val="2"/>
              </w:numPr>
              <w:rPr>
                <w:bCs/>
              </w:rPr>
            </w:pPr>
            <w:r>
              <w:rPr>
                <w:bCs/>
              </w:rPr>
              <w:t>La Escuela Nueva entiende por cultura general el cultivo del juicio y de la razón</w:t>
            </w:r>
          </w:p>
          <w:p w14:paraId="4BE943CB" w14:textId="77777777" w:rsidR="00D56619" w:rsidRDefault="00D56619" w:rsidP="00FE1E80">
            <w:pPr>
              <w:pStyle w:val="Prrafodelista"/>
              <w:numPr>
                <w:ilvl w:val="0"/>
                <w:numId w:val="2"/>
              </w:numPr>
              <w:rPr>
                <w:bCs/>
              </w:rPr>
            </w:pPr>
            <w:r>
              <w:rPr>
                <w:bCs/>
              </w:rPr>
              <w:t>La Escuela Nueva añade a la cultura general una especialización</w:t>
            </w:r>
          </w:p>
          <w:p w14:paraId="4EDA95FE" w14:textId="77777777" w:rsidR="00D56619" w:rsidRDefault="00D56619" w:rsidP="00FE1E80">
            <w:pPr>
              <w:pStyle w:val="Prrafodelista"/>
              <w:numPr>
                <w:ilvl w:val="0"/>
                <w:numId w:val="2"/>
              </w:numPr>
              <w:rPr>
                <w:bCs/>
              </w:rPr>
            </w:pPr>
            <w:r>
              <w:rPr>
                <w:bCs/>
              </w:rPr>
              <w:t xml:space="preserve">La Escuela Nueva basa su enseñanza en los hechos y las experiencias </w:t>
            </w:r>
          </w:p>
          <w:p w14:paraId="32B9038C" w14:textId="77777777" w:rsidR="00D56619" w:rsidRDefault="00D56619" w:rsidP="00FE1E80">
            <w:pPr>
              <w:pStyle w:val="Prrafodelista"/>
              <w:numPr>
                <w:ilvl w:val="0"/>
                <w:numId w:val="2"/>
              </w:numPr>
              <w:rPr>
                <w:bCs/>
              </w:rPr>
            </w:pPr>
            <w:r>
              <w:rPr>
                <w:bCs/>
              </w:rPr>
              <w:t>La Escuela Nueva recurre a la actividad personal del niño</w:t>
            </w:r>
          </w:p>
          <w:p w14:paraId="7EC9D644" w14:textId="77777777" w:rsidR="00D56619" w:rsidRDefault="00D56619" w:rsidP="00FE1E80">
            <w:pPr>
              <w:pStyle w:val="Prrafodelista"/>
              <w:numPr>
                <w:ilvl w:val="0"/>
                <w:numId w:val="2"/>
              </w:numPr>
              <w:rPr>
                <w:bCs/>
              </w:rPr>
            </w:pPr>
            <w:r>
              <w:rPr>
                <w:bCs/>
              </w:rPr>
              <w:t>La Escuela Nueva establece su programa sobre los intereses espontáneos del niño</w:t>
            </w:r>
          </w:p>
          <w:p w14:paraId="202DE8B0" w14:textId="77777777" w:rsidR="00D56619" w:rsidRDefault="00D56619" w:rsidP="00FE1E80">
            <w:pPr>
              <w:pStyle w:val="Prrafodelista"/>
              <w:numPr>
                <w:ilvl w:val="0"/>
                <w:numId w:val="2"/>
              </w:numPr>
              <w:rPr>
                <w:bCs/>
              </w:rPr>
            </w:pPr>
            <w:r>
              <w:rPr>
                <w:bCs/>
              </w:rPr>
              <w:t>La Escuela Nueva recurre al trabajo individual de los alumnos</w:t>
            </w:r>
          </w:p>
          <w:p w14:paraId="1C4476B1" w14:textId="77777777" w:rsidR="00D56619" w:rsidRDefault="00D56619" w:rsidP="00FE1E80">
            <w:pPr>
              <w:pStyle w:val="Prrafodelista"/>
              <w:numPr>
                <w:ilvl w:val="0"/>
                <w:numId w:val="2"/>
              </w:numPr>
              <w:rPr>
                <w:bCs/>
              </w:rPr>
            </w:pPr>
            <w:r>
              <w:rPr>
                <w:bCs/>
              </w:rPr>
              <w:t xml:space="preserve">La Escuela Nueva recurre al trabajo colectivo de los alumnos </w:t>
            </w:r>
          </w:p>
          <w:p w14:paraId="098A141C" w14:textId="77777777" w:rsidR="00D56619" w:rsidRDefault="00D56619" w:rsidP="00FE1E80">
            <w:pPr>
              <w:pStyle w:val="Prrafodelista"/>
              <w:numPr>
                <w:ilvl w:val="0"/>
                <w:numId w:val="2"/>
              </w:numPr>
              <w:rPr>
                <w:bCs/>
              </w:rPr>
            </w:pPr>
            <w:r>
              <w:rPr>
                <w:bCs/>
              </w:rPr>
              <w:t>En la Escuela Nueva, la enseñanza propiamente dicha se limita a la mañana</w:t>
            </w:r>
          </w:p>
          <w:p w14:paraId="1132254E" w14:textId="77777777" w:rsidR="00D56619" w:rsidRDefault="00D56619" w:rsidP="00FE1E80">
            <w:pPr>
              <w:pStyle w:val="Prrafodelista"/>
              <w:numPr>
                <w:ilvl w:val="0"/>
                <w:numId w:val="2"/>
              </w:numPr>
              <w:rPr>
                <w:bCs/>
              </w:rPr>
            </w:pPr>
            <w:r>
              <w:rPr>
                <w:bCs/>
              </w:rPr>
              <w:t>En la Escuela Nueva se estudian pocas materias por día</w:t>
            </w:r>
          </w:p>
          <w:p w14:paraId="4BCDDE7A" w14:textId="77777777" w:rsidR="00D56619" w:rsidRDefault="00D56619" w:rsidP="00FE1E80">
            <w:pPr>
              <w:pStyle w:val="Prrafodelista"/>
              <w:numPr>
                <w:ilvl w:val="0"/>
                <w:numId w:val="2"/>
              </w:numPr>
              <w:rPr>
                <w:bCs/>
              </w:rPr>
            </w:pPr>
            <w:r>
              <w:rPr>
                <w:bCs/>
              </w:rPr>
              <w:t>En la Escuela Nueva se estudian pocas materias por mes o por trimestre</w:t>
            </w:r>
          </w:p>
          <w:p w14:paraId="33DCD08D" w14:textId="77777777" w:rsidR="00D56619" w:rsidRDefault="00D56619" w:rsidP="00FE1E80">
            <w:pPr>
              <w:pStyle w:val="Prrafodelista"/>
              <w:numPr>
                <w:ilvl w:val="0"/>
                <w:numId w:val="2"/>
              </w:numPr>
              <w:rPr>
                <w:bCs/>
              </w:rPr>
            </w:pPr>
            <w:r>
              <w:rPr>
                <w:bCs/>
              </w:rPr>
              <w:t>La Escuela Nueva forma, en ciertos casos, una república escolar</w:t>
            </w:r>
          </w:p>
          <w:p w14:paraId="39399015" w14:textId="77777777" w:rsidR="00D56619" w:rsidRDefault="00D56619" w:rsidP="00FE1E80">
            <w:pPr>
              <w:pStyle w:val="Prrafodelista"/>
              <w:numPr>
                <w:ilvl w:val="0"/>
                <w:numId w:val="2"/>
              </w:numPr>
              <w:rPr>
                <w:bCs/>
              </w:rPr>
            </w:pPr>
            <w:r>
              <w:rPr>
                <w:bCs/>
              </w:rPr>
              <w:t xml:space="preserve">En la Escuela Nueva se procede a la elección de los jefes </w:t>
            </w:r>
          </w:p>
          <w:p w14:paraId="70594DD1" w14:textId="77777777" w:rsidR="00D56619" w:rsidRDefault="00D56619" w:rsidP="00FE1E80">
            <w:pPr>
              <w:pStyle w:val="Prrafodelista"/>
              <w:numPr>
                <w:ilvl w:val="0"/>
                <w:numId w:val="2"/>
              </w:numPr>
              <w:rPr>
                <w:bCs/>
              </w:rPr>
            </w:pPr>
            <w:r>
              <w:rPr>
                <w:bCs/>
              </w:rPr>
              <w:t>La Escuela Nueva reparte entre los alumnos los cargos sociales</w:t>
            </w:r>
          </w:p>
          <w:p w14:paraId="2D0B431D" w14:textId="77777777" w:rsidR="00D56619" w:rsidRDefault="00D56619" w:rsidP="00FE1E80">
            <w:pPr>
              <w:pStyle w:val="Prrafodelista"/>
              <w:numPr>
                <w:ilvl w:val="0"/>
                <w:numId w:val="2"/>
              </w:numPr>
              <w:rPr>
                <w:bCs/>
              </w:rPr>
            </w:pPr>
            <w:r>
              <w:rPr>
                <w:bCs/>
              </w:rPr>
              <w:t>La Escuela Nueva utiliza recompensas o sanciones positivas</w:t>
            </w:r>
          </w:p>
          <w:p w14:paraId="241A7080" w14:textId="77777777" w:rsidR="00D56619" w:rsidRDefault="00D56619" w:rsidP="00FE1E80">
            <w:pPr>
              <w:pStyle w:val="Prrafodelista"/>
              <w:numPr>
                <w:ilvl w:val="0"/>
                <w:numId w:val="2"/>
              </w:numPr>
              <w:rPr>
                <w:bCs/>
              </w:rPr>
            </w:pPr>
            <w:r>
              <w:rPr>
                <w:bCs/>
              </w:rPr>
              <w:t>La Escuela Nueva utiliza castigos o sanciones negativas</w:t>
            </w:r>
          </w:p>
          <w:p w14:paraId="255AA47C" w14:textId="77777777" w:rsidR="00D56619" w:rsidRDefault="00D56619" w:rsidP="00FE1E80">
            <w:pPr>
              <w:pStyle w:val="Prrafodelista"/>
              <w:numPr>
                <w:ilvl w:val="0"/>
                <w:numId w:val="2"/>
              </w:numPr>
              <w:rPr>
                <w:bCs/>
              </w:rPr>
            </w:pPr>
            <w:r>
              <w:rPr>
                <w:bCs/>
              </w:rPr>
              <w:t>La Escuela Nueva pone en juego la emulación</w:t>
            </w:r>
          </w:p>
          <w:p w14:paraId="2164F58D" w14:textId="77777777" w:rsidR="00D56619" w:rsidRDefault="00D56619" w:rsidP="00FE1E80">
            <w:pPr>
              <w:pStyle w:val="Prrafodelista"/>
              <w:numPr>
                <w:ilvl w:val="0"/>
                <w:numId w:val="2"/>
              </w:numPr>
              <w:rPr>
                <w:bCs/>
              </w:rPr>
            </w:pPr>
            <w:r>
              <w:rPr>
                <w:bCs/>
              </w:rPr>
              <w:t>La Escuela Nueva debe tener un ambiente de belleza</w:t>
            </w:r>
          </w:p>
          <w:p w14:paraId="392CE728" w14:textId="77777777" w:rsidR="00D56619" w:rsidRDefault="00D56619" w:rsidP="00FE1E80">
            <w:pPr>
              <w:pStyle w:val="Prrafodelista"/>
              <w:numPr>
                <w:ilvl w:val="0"/>
                <w:numId w:val="2"/>
              </w:numPr>
              <w:rPr>
                <w:bCs/>
              </w:rPr>
            </w:pPr>
            <w:r>
              <w:rPr>
                <w:bCs/>
              </w:rPr>
              <w:t>La Escuela Nueva cultiva la música colectiva</w:t>
            </w:r>
          </w:p>
          <w:p w14:paraId="0AACC792" w14:textId="77777777" w:rsidR="00D56619" w:rsidRDefault="00D56619" w:rsidP="00FE1E80">
            <w:pPr>
              <w:pStyle w:val="Prrafodelista"/>
              <w:numPr>
                <w:ilvl w:val="0"/>
                <w:numId w:val="2"/>
              </w:numPr>
              <w:rPr>
                <w:bCs/>
              </w:rPr>
            </w:pPr>
            <w:r>
              <w:rPr>
                <w:bCs/>
              </w:rPr>
              <w:t>La Escuela Nueva educa la conciencia moral</w:t>
            </w:r>
          </w:p>
          <w:p w14:paraId="2170DDF2" w14:textId="77777777" w:rsidR="00D56619" w:rsidRDefault="00D56619" w:rsidP="00FE1E80">
            <w:pPr>
              <w:pStyle w:val="Prrafodelista"/>
              <w:numPr>
                <w:ilvl w:val="0"/>
                <w:numId w:val="2"/>
              </w:numPr>
              <w:rPr>
                <w:bCs/>
              </w:rPr>
            </w:pPr>
            <w:r>
              <w:rPr>
                <w:bCs/>
              </w:rPr>
              <w:t xml:space="preserve">La Escuela Nueva cultiva la razón práctica </w:t>
            </w:r>
          </w:p>
          <w:p w14:paraId="01FF3F58" w14:textId="77777777" w:rsidR="00D56619" w:rsidRPr="00A11858" w:rsidRDefault="00D56619" w:rsidP="00A11858">
            <w:pPr>
              <w:rPr>
                <w:bCs/>
              </w:rPr>
            </w:pPr>
            <w:r>
              <w:rPr>
                <w:bCs/>
              </w:rPr>
              <w:t>Página 29  a la 34</w:t>
            </w:r>
          </w:p>
          <w:p w14:paraId="382DCFD0" w14:textId="77777777" w:rsidR="00D56619" w:rsidRPr="009F6AAB" w:rsidRDefault="00D56619" w:rsidP="009F6AAB">
            <w:pPr>
              <w:rPr>
                <w:bCs/>
              </w:rPr>
            </w:pPr>
            <w:proofErr w:type="spellStart"/>
            <w:r w:rsidRPr="00583738">
              <w:rPr>
                <w:bCs/>
              </w:rPr>
              <w:t>Ferriére</w:t>
            </w:r>
            <w:proofErr w:type="spellEnd"/>
            <w:r w:rsidRPr="00583738">
              <w:rPr>
                <w:bCs/>
              </w:rPr>
              <w:t xml:space="preserve"> dice que para llamarse Escuela Nueva tiene se tiene que cumplir con por lo menos 15 de estos requisitos</w:t>
            </w:r>
            <w:r>
              <w:rPr>
                <w:bCs/>
              </w:rPr>
              <w:t xml:space="preserve"> </w:t>
            </w:r>
          </w:p>
          <w:p w14:paraId="508A24EC" w14:textId="77777777" w:rsidR="00D56619" w:rsidRDefault="00D56619" w:rsidP="009F6AAB">
            <w:pPr>
              <w:rPr>
                <w:bCs/>
              </w:rPr>
            </w:pPr>
            <w:r>
              <w:rPr>
                <w:bCs/>
              </w:rPr>
              <w:t>La escuela nueva nos interesa lo que tiene aún de vivo</w:t>
            </w:r>
          </w:p>
          <w:p w14:paraId="65430187" w14:textId="46BF9A9B" w:rsidR="00583738" w:rsidRDefault="00583738" w:rsidP="009F6AAB">
            <w:pPr>
              <w:rPr>
                <w:bCs/>
              </w:rPr>
            </w:pPr>
            <w:hyperlink r:id="rId10" w:history="1">
              <w:r w:rsidRPr="0018237B">
                <w:rPr>
                  <w:rStyle w:val="Hipervnculo"/>
                  <w:bCs/>
                </w:rPr>
                <w:t>https://www.educacionyfp.gob.es/revista-de-educacion/dam/jcr:f1d8e950-e275-4512-a85b-8383462bd0c1/re24202-pdf.pdf</w:t>
              </w:r>
            </w:hyperlink>
          </w:p>
          <w:p w14:paraId="5EB751B7" w14:textId="53CC721F" w:rsidR="00583738" w:rsidRPr="009F6AAB" w:rsidRDefault="00583738" w:rsidP="009F6AAB">
            <w:pPr>
              <w:rPr>
                <w:bCs/>
              </w:rPr>
            </w:pPr>
          </w:p>
        </w:tc>
      </w:tr>
      <w:tr w:rsidR="00D56619" w14:paraId="29EF1839" w14:textId="77777777" w:rsidTr="00374965">
        <w:trPr>
          <w:trHeight w:val="360"/>
        </w:trPr>
        <w:tc>
          <w:tcPr>
            <w:tcW w:w="709" w:type="dxa"/>
          </w:tcPr>
          <w:p w14:paraId="1AC55554" w14:textId="77777777" w:rsidR="00D56619" w:rsidRPr="009163FC" w:rsidRDefault="00D56619" w:rsidP="00D56619">
            <w:pPr>
              <w:rPr>
                <w:rFonts w:asciiTheme="minorHAnsi" w:hAnsiTheme="minorHAnsi" w:cstheme="minorHAnsi"/>
              </w:rPr>
            </w:pPr>
            <w:r w:rsidRPr="009163FC">
              <w:rPr>
                <w:rFonts w:asciiTheme="minorHAnsi" w:hAnsiTheme="minorHAnsi" w:cstheme="minorHAnsi"/>
              </w:rPr>
              <w:lastRenderedPageBreak/>
              <w:t>06</w:t>
            </w:r>
          </w:p>
        </w:tc>
        <w:tc>
          <w:tcPr>
            <w:tcW w:w="1417" w:type="dxa"/>
          </w:tcPr>
          <w:p w14:paraId="1F673E1A" w14:textId="5DD0DEF6" w:rsidR="00D56619" w:rsidRDefault="000C1024" w:rsidP="00D73E0E">
            <w:r>
              <w:t>2010</w:t>
            </w:r>
          </w:p>
        </w:tc>
        <w:tc>
          <w:tcPr>
            <w:tcW w:w="1843" w:type="dxa"/>
          </w:tcPr>
          <w:p w14:paraId="56C622F7" w14:textId="77777777" w:rsidR="00D56619" w:rsidRDefault="00D56619" w:rsidP="00D73E0E">
            <w:r>
              <w:t>Visión crítica sobre la Escuela Nueva en Colombia</w:t>
            </w:r>
          </w:p>
        </w:tc>
        <w:tc>
          <w:tcPr>
            <w:tcW w:w="1843" w:type="dxa"/>
          </w:tcPr>
          <w:p w14:paraId="0A384E6D" w14:textId="77777777" w:rsidR="00D56619" w:rsidRDefault="00D56619" w:rsidP="00D56619">
            <w:r>
              <w:t>Víctor Manuel Gómez C.</w:t>
            </w:r>
          </w:p>
        </w:tc>
        <w:tc>
          <w:tcPr>
            <w:tcW w:w="12757" w:type="dxa"/>
          </w:tcPr>
          <w:p w14:paraId="2D256645" w14:textId="77777777" w:rsidR="00D56619" w:rsidRDefault="00D56619" w:rsidP="0079141A">
            <w:pPr>
              <w:rPr>
                <w:bCs/>
              </w:rPr>
            </w:pPr>
            <w:r w:rsidRPr="00583738">
              <w:rPr>
                <w:bCs/>
              </w:rPr>
              <w:t xml:space="preserve">La escuela nueva en Colombia, o escuela unitaria rural, se ha convertido en una alternativa para la formación de estudiantes y maestros a partir de su modelo basado en cuatro componentes: capacitación y seguimiento a los maestros, estrategia curricular, referida a las guías didácticas y a las experiencias educativas que apoyan el aprendizaje vivo, componente administrativo y comunitario. </w:t>
            </w:r>
            <w:proofErr w:type="spellStart"/>
            <w:r w:rsidRPr="00583738">
              <w:rPr>
                <w:bCs/>
              </w:rPr>
              <w:t>Pág</w:t>
            </w:r>
            <w:proofErr w:type="spellEnd"/>
            <w:r w:rsidRPr="00583738">
              <w:rPr>
                <w:bCs/>
              </w:rPr>
              <w:t xml:space="preserve"> 280</w:t>
            </w:r>
          </w:p>
          <w:p w14:paraId="0ED1212A" w14:textId="77777777" w:rsidR="00D56619" w:rsidRDefault="00D56619" w:rsidP="0079141A">
            <w:pPr>
              <w:rPr>
                <w:bCs/>
              </w:rPr>
            </w:pPr>
            <w:r>
              <w:rPr>
                <w:bCs/>
              </w:rPr>
              <w:t xml:space="preserve">La metodología y los materiales de autoaprendizaje, utilizados en esta experiencia, han sido resaltados como oportunidades para el aprendizaje activo y centrado en los intereses y capacidades del estudiante, por tanto como alternativa frente al tradicional aprendizaje </w:t>
            </w:r>
            <w:r w:rsidRPr="00583738">
              <w:rPr>
                <w:bCs/>
              </w:rPr>
              <w:t>pasivo y centrado en el maestro. Pag</w:t>
            </w:r>
            <w:r>
              <w:rPr>
                <w:bCs/>
              </w:rPr>
              <w:t xml:space="preserve"> 281</w:t>
            </w:r>
          </w:p>
          <w:p w14:paraId="07F1EF4D" w14:textId="77777777" w:rsidR="00D56619" w:rsidRDefault="00D56619" w:rsidP="0079141A">
            <w:pPr>
              <w:rPr>
                <w:bCs/>
              </w:rPr>
            </w:pPr>
            <w:r>
              <w:rPr>
                <w:bCs/>
              </w:rPr>
              <w:t>Aunque estos logros educativos y económicos se encuentran en algunas de las mejores y mejor dotadas experiencias de Escuela Nueva, no es posible afirmar que caractericen a la mayoría de las escuelas rurales que se han acogido a este modelo. Dos razones se presentan:</w:t>
            </w:r>
          </w:p>
          <w:p w14:paraId="6776026F" w14:textId="77777777" w:rsidR="00D56619" w:rsidRDefault="00D56619" w:rsidP="00C03ED9">
            <w:pPr>
              <w:pStyle w:val="Prrafodelista"/>
              <w:numPr>
                <w:ilvl w:val="0"/>
                <w:numId w:val="3"/>
              </w:numPr>
              <w:rPr>
                <w:bCs/>
              </w:rPr>
            </w:pPr>
            <w:r>
              <w:rPr>
                <w:bCs/>
              </w:rPr>
              <w:t>Las limitaciones intrínsecas del modelo de autoaprendizaje implementado, basado en criterios y objetivos derivados del conductismo y de la tecnología educativa.</w:t>
            </w:r>
          </w:p>
          <w:p w14:paraId="354855A2" w14:textId="77777777" w:rsidR="00D56619" w:rsidRDefault="00D56619" w:rsidP="00C03ED9">
            <w:pPr>
              <w:pStyle w:val="Prrafodelista"/>
              <w:numPr>
                <w:ilvl w:val="0"/>
                <w:numId w:val="3"/>
              </w:numPr>
              <w:rPr>
                <w:bCs/>
              </w:rPr>
            </w:pPr>
            <w:r>
              <w:rPr>
                <w:bCs/>
              </w:rPr>
              <w:t xml:space="preserve">La rápida masificación del modelo Escuela nueva a miles de escuelas rurales, sin sustento suficiente de investigación y evaluación, tanto del modelo o diserto original como de las condiciones necesarias para su difusión exitosa a escuelas en muy diversos contextos culturales y socio – económicos </w:t>
            </w:r>
          </w:p>
          <w:p w14:paraId="330A049D" w14:textId="77777777" w:rsidR="00D56619" w:rsidRDefault="00D56619" w:rsidP="006025CC">
            <w:pPr>
              <w:rPr>
                <w:bCs/>
              </w:rPr>
            </w:pPr>
            <w:r>
              <w:rPr>
                <w:bCs/>
              </w:rPr>
              <w:t xml:space="preserve">Debido a estas y otras razones, la experiencia real de la mayoría de “Escuelas Nuevas” en Colombia dista mucho del modelo formal y de los ideales esperados, y puede entonces constituir un modelo de educación rural de bajo costo pero también de baja calidad. Es necesario un esfuerzo significativo de investigación y evaluación de las diversas dimensiones del modelo Escuela Nueva antes de aventurar impresiones positivas sobre él y de recomendarlo como alternativa para la educación rural. Entre las </w:t>
            </w:r>
            <w:proofErr w:type="spellStart"/>
            <w:r>
              <w:rPr>
                <w:bCs/>
              </w:rPr>
              <w:t>pág</w:t>
            </w:r>
            <w:proofErr w:type="spellEnd"/>
            <w:r>
              <w:rPr>
                <w:bCs/>
              </w:rPr>
              <w:t xml:space="preserve"> 281 y 282</w:t>
            </w:r>
          </w:p>
          <w:p w14:paraId="225FCFEE" w14:textId="41EDF7A7" w:rsidR="00D56619" w:rsidRDefault="00D56619" w:rsidP="006025CC">
            <w:pPr>
              <w:rPr>
                <w:bCs/>
              </w:rPr>
            </w:pPr>
            <w:r w:rsidRPr="009163FC">
              <w:rPr>
                <w:bCs/>
              </w:rPr>
              <w:t>El modelo de Escuela Nueva se derivó de la experiencia educativa rural llamada Escuela unitaria, iniciada en 1961 como un proyecto de Unesco orientado a la promoción de la educación básica primaria en zonas de baja densidad de población. Su objetivo era la formación de maestros para la Escuela Unitaria o mono</w:t>
            </w:r>
            <w:r w:rsidR="009163FC">
              <w:rPr>
                <w:bCs/>
              </w:rPr>
              <w:t>-</w:t>
            </w:r>
            <w:r w:rsidRPr="009163FC">
              <w:rPr>
                <w:bCs/>
              </w:rPr>
              <w:t xml:space="preserve">docente. Esta estrategia estaba basada en la filosofía del aprendizaje activo  e individualizado, caracterizado por el uso de fichas y guías de auto – aprendizaje, la promoción flexible y la escuela sin grados. </w:t>
            </w:r>
            <w:proofErr w:type="spellStart"/>
            <w:r w:rsidRPr="009163FC">
              <w:rPr>
                <w:bCs/>
              </w:rPr>
              <w:t>Pág</w:t>
            </w:r>
            <w:proofErr w:type="spellEnd"/>
            <w:r w:rsidRPr="009163FC">
              <w:rPr>
                <w:bCs/>
              </w:rPr>
              <w:t xml:space="preserve"> 283</w:t>
            </w:r>
          </w:p>
          <w:p w14:paraId="50B8AF95" w14:textId="77777777" w:rsidR="00D56619" w:rsidRDefault="00D56619" w:rsidP="00923048">
            <w:pPr>
              <w:rPr>
                <w:bCs/>
              </w:rPr>
            </w:pPr>
            <w:r w:rsidRPr="009163FC">
              <w:rPr>
                <w:bCs/>
              </w:rPr>
              <w:t xml:space="preserve">La evaluación de la experiencia de la Escuela Unitaria, desde 1961 y hasta 195, fue la base para el modelo de Escuela Nueva en Colombia. Esta experiencia educativa se inspira en la pedagogía activa cuyos principios básicos postulan que los niños aprenden mejor por medio de situaciones que ellos viven y experimentan cotidianamente, lo que permite la observación, la asociación de conocimientos y su expresión, estimulando así el interés del niño por el aprendizaje. Su metodología activa, participativa y flexible, es aplicable a cualquier situación de aprendizaje. </w:t>
            </w:r>
            <w:proofErr w:type="spellStart"/>
            <w:r w:rsidRPr="009163FC">
              <w:rPr>
                <w:bCs/>
              </w:rPr>
              <w:t>Pág</w:t>
            </w:r>
            <w:proofErr w:type="spellEnd"/>
            <w:r w:rsidRPr="009163FC">
              <w:rPr>
                <w:bCs/>
              </w:rPr>
              <w:t xml:space="preserve"> 283</w:t>
            </w:r>
          </w:p>
          <w:p w14:paraId="5834C3F7" w14:textId="77777777" w:rsidR="00D56619" w:rsidRDefault="00D56619" w:rsidP="00F564FB">
            <w:pPr>
              <w:pStyle w:val="Sinespaciado"/>
            </w:pPr>
            <w:r>
              <w:t>Objetivos de los estudiantes:</w:t>
            </w:r>
          </w:p>
          <w:p w14:paraId="7B4EB697" w14:textId="77777777" w:rsidR="00D56619" w:rsidRDefault="00D56619" w:rsidP="00F564FB">
            <w:pPr>
              <w:pStyle w:val="Sinespaciado"/>
              <w:numPr>
                <w:ilvl w:val="0"/>
                <w:numId w:val="4"/>
              </w:numPr>
            </w:pPr>
            <w:r>
              <w:t xml:space="preserve">Promoción del aprendizaje activo y reflexivo. </w:t>
            </w:r>
          </w:p>
          <w:p w14:paraId="15BFB339" w14:textId="77777777" w:rsidR="00D56619" w:rsidRDefault="00D56619" w:rsidP="00F564FB">
            <w:pPr>
              <w:pStyle w:val="Sinespaciado"/>
              <w:numPr>
                <w:ilvl w:val="0"/>
                <w:numId w:val="4"/>
              </w:numPr>
            </w:pPr>
            <w:r>
              <w:t>Desarrollo de habilidades de pensamiento, de destrezas investigativas, creativas, analíticas y aplicativas; dominio de los conocimientos básicos sobre las áreas curriculares; mejoramiento del auto-concepto en el niño.</w:t>
            </w:r>
          </w:p>
          <w:p w14:paraId="764B48A0" w14:textId="77777777" w:rsidR="00D56619" w:rsidRDefault="00D56619" w:rsidP="00F564FB">
            <w:pPr>
              <w:pStyle w:val="Sinespaciado"/>
              <w:numPr>
                <w:ilvl w:val="0"/>
                <w:numId w:val="4"/>
              </w:numPr>
            </w:pPr>
            <w:r>
              <w:t>Formación de valores y actitudes de colaboración, compañerismo y solidaridad.</w:t>
            </w:r>
          </w:p>
          <w:p w14:paraId="412E27CC" w14:textId="77777777" w:rsidR="00D56619" w:rsidRDefault="00D56619" w:rsidP="00F564FB">
            <w:pPr>
              <w:pStyle w:val="Sinespaciado"/>
              <w:numPr>
                <w:ilvl w:val="0"/>
                <w:numId w:val="4"/>
              </w:numPr>
            </w:pPr>
            <w:r>
              <w:t>Formación de valores y actitudes cívicas, democráticas y participativas.</w:t>
            </w:r>
          </w:p>
          <w:p w14:paraId="22B998C0" w14:textId="77777777" w:rsidR="00D56619" w:rsidRDefault="00D56619" w:rsidP="00F564FB">
            <w:pPr>
              <w:pStyle w:val="Sinespaciado"/>
              <w:numPr>
                <w:ilvl w:val="0"/>
                <w:numId w:val="4"/>
              </w:numPr>
            </w:pPr>
            <w:r>
              <w:lastRenderedPageBreak/>
              <w:t xml:space="preserve">Integración de procesos cognoscitivos con la formación afectiva, moral y cívica. </w:t>
            </w:r>
            <w:proofErr w:type="spellStart"/>
            <w:r>
              <w:t>Pág</w:t>
            </w:r>
            <w:proofErr w:type="spellEnd"/>
            <w:r>
              <w:t xml:space="preserve"> 283 y 284</w:t>
            </w:r>
          </w:p>
          <w:p w14:paraId="4525B6D8" w14:textId="77777777" w:rsidR="00D56619" w:rsidRDefault="00D56619" w:rsidP="00F564FB">
            <w:pPr>
              <w:pStyle w:val="Sinespaciado"/>
            </w:pPr>
            <w:r>
              <w:t>Objetivos de los maestros:</w:t>
            </w:r>
          </w:p>
          <w:p w14:paraId="52E4660B" w14:textId="77777777" w:rsidR="00D56619" w:rsidRDefault="00D56619" w:rsidP="00E26905">
            <w:pPr>
              <w:pStyle w:val="Sinespaciado"/>
              <w:numPr>
                <w:ilvl w:val="0"/>
                <w:numId w:val="5"/>
              </w:numPr>
            </w:pPr>
            <w:r>
              <w:t>Formación de un nuevo rol del maestro  como orientador, guía y facilitador del aprendizaje; como agente cultural con funciones de orientación, organización y dinamización de la comunidad local</w:t>
            </w:r>
          </w:p>
          <w:p w14:paraId="1F2B8B37" w14:textId="77777777" w:rsidR="00D56619" w:rsidRDefault="00D56619" w:rsidP="00E26905">
            <w:pPr>
              <w:pStyle w:val="Sinespaciado"/>
              <w:numPr>
                <w:ilvl w:val="0"/>
                <w:numId w:val="5"/>
              </w:numPr>
            </w:pPr>
            <w:r>
              <w:t xml:space="preserve">Formación de actitud positiva hacía la innovación con nuevas metodologías de aprendizaje </w:t>
            </w:r>
          </w:p>
          <w:p w14:paraId="648880F0" w14:textId="77777777" w:rsidR="00D56619" w:rsidRDefault="00D56619" w:rsidP="00E26905">
            <w:pPr>
              <w:pStyle w:val="Sinespaciado"/>
              <w:numPr>
                <w:ilvl w:val="0"/>
                <w:numId w:val="5"/>
              </w:numPr>
            </w:pPr>
            <w:r>
              <w:t xml:space="preserve">Consolidación de innovaciones pedagógicas a  través del uso creativo de la metodología Escuela Nueva. Guías de auto-aprendizaje, rincones de trabajo o de actividad, relaciones con el medio local </w:t>
            </w:r>
            <w:proofErr w:type="spellStart"/>
            <w:r>
              <w:t>etc</w:t>
            </w:r>
            <w:proofErr w:type="spellEnd"/>
          </w:p>
          <w:p w14:paraId="63C76DB9" w14:textId="77777777" w:rsidR="00D56619" w:rsidRDefault="00D56619" w:rsidP="00E26905">
            <w:pPr>
              <w:pStyle w:val="Sinespaciado"/>
              <w:numPr>
                <w:ilvl w:val="0"/>
                <w:numId w:val="5"/>
              </w:numPr>
            </w:pPr>
            <w:r>
              <w:t>Formación de la capacidad de adaptación e innovación de la metodología Escuela Nueva a las condiciones y características del medio local.</w:t>
            </w:r>
          </w:p>
          <w:p w14:paraId="74C939AE" w14:textId="77777777" w:rsidR="00D56619" w:rsidRDefault="00D56619" w:rsidP="00E26905">
            <w:pPr>
              <w:pStyle w:val="Sinespaciado"/>
            </w:pPr>
            <w:r>
              <w:t xml:space="preserve">Objetivos con los padres y en las relaciones entre Escuela y comunidad </w:t>
            </w:r>
          </w:p>
          <w:p w14:paraId="66B6C27E" w14:textId="77777777" w:rsidR="00D56619" w:rsidRDefault="00D56619" w:rsidP="002D1502">
            <w:pPr>
              <w:pStyle w:val="Sinespaciado"/>
              <w:numPr>
                <w:ilvl w:val="0"/>
                <w:numId w:val="6"/>
              </w:numPr>
            </w:pPr>
            <w:r>
              <w:t>El logro de la colaboración en las diversas actividades de aprendizaje activo que realizan los estudiantes. Por ejemplo: obtención de materiales u objetos para los rincones de trabajo; elaboración de mapa local, del calendario agrícola y de monografías locales.</w:t>
            </w:r>
          </w:p>
          <w:p w14:paraId="0C504666" w14:textId="77777777" w:rsidR="00D56619" w:rsidRDefault="00D56619" w:rsidP="002D1502">
            <w:pPr>
              <w:pStyle w:val="Sinespaciado"/>
              <w:numPr>
                <w:ilvl w:val="0"/>
                <w:numId w:val="6"/>
              </w:numPr>
            </w:pPr>
            <w:r>
              <w:t>Aumento del interés en la calidad de la educación que reciben los hijos, lo que redundará en un mayor compromiso con la escuela, tanto con sus necesidades, como con sus potencialidades para la comunidad.</w:t>
            </w:r>
          </w:p>
          <w:p w14:paraId="7EA97CBC" w14:textId="77777777" w:rsidR="00D56619" w:rsidRDefault="00D56619" w:rsidP="002D1502">
            <w:pPr>
              <w:pStyle w:val="Sinespaciado"/>
              <w:numPr>
                <w:ilvl w:val="0"/>
                <w:numId w:val="6"/>
              </w:numPr>
            </w:pPr>
            <w:r>
              <w:t xml:space="preserve">Como resultado de los objetivos anteriores se celebrarán determinados “Días de logro” con la comunidad, en los que se evalúan y se celebran los logros alcanzados y las metas por alcanzar. </w:t>
            </w:r>
            <w:proofErr w:type="spellStart"/>
            <w:r>
              <w:t>Pág</w:t>
            </w:r>
            <w:proofErr w:type="spellEnd"/>
            <w:r>
              <w:t xml:space="preserve"> 284</w:t>
            </w:r>
          </w:p>
          <w:p w14:paraId="472335A7" w14:textId="77777777" w:rsidR="00D56619" w:rsidRDefault="00D56619" w:rsidP="002D1502">
            <w:pPr>
              <w:pStyle w:val="Sinespaciado"/>
            </w:pPr>
            <w:r>
              <w:t xml:space="preserve">Componentes del modelo Escuela Nueva </w:t>
            </w:r>
          </w:p>
          <w:p w14:paraId="2CCE1D2A" w14:textId="77777777" w:rsidR="00D56619" w:rsidRDefault="00D56619" w:rsidP="009905B6">
            <w:pPr>
              <w:pStyle w:val="Sinespaciado"/>
              <w:numPr>
                <w:ilvl w:val="0"/>
                <w:numId w:val="7"/>
              </w:numPr>
            </w:pPr>
            <w:r>
              <w:t>Un componente de capacitación y seguimiento a los docentes</w:t>
            </w:r>
          </w:p>
          <w:p w14:paraId="7A419165" w14:textId="77777777" w:rsidR="00D56619" w:rsidRDefault="00D56619" w:rsidP="009905B6">
            <w:pPr>
              <w:pStyle w:val="Sinespaciado"/>
              <w:numPr>
                <w:ilvl w:val="0"/>
                <w:numId w:val="7"/>
              </w:numPr>
            </w:pPr>
            <w:r>
              <w:t xml:space="preserve">Un componente curricular basado en las guías didácticas o de auto-aprendizaje </w:t>
            </w:r>
          </w:p>
          <w:p w14:paraId="4073D849" w14:textId="77777777" w:rsidR="00D56619" w:rsidRDefault="00D56619" w:rsidP="009905B6">
            <w:pPr>
              <w:pStyle w:val="Sinespaciado"/>
              <w:numPr>
                <w:ilvl w:val="0"/>
                <w:numId w:val="7"/>
              </w:numPr>
            </w:pPr>
            <w:r>
              <w:t>Componente administrativo</w:t>
            </w:r>
          </w:p>
          <w:p w14:paraId="373D4774" w14:textId="77777777" w:rsidR="00D56619" w:rsidRDefault="00D56619" w:rsidP="009905B6">
            <w:pPr>
              <w:pStyle w:val="Sinespaciado"/>
              <w:numPr>
                <w:ilvl w:val="0"/>
                <w:numId w:val="7"/>
              </w:numPr>
            </w:pPr>
            <w:r>
              <w:t xml:space="preserve">Componente comunitario </w:t>
            </w:r>
            <w:proofErr w:type="spellStart"/>
            <w:r>
              <w:t>pág</w:t>
            </w:r>
            <w:proofErr w:type="spellEnd"/>
            <w:r>
              <w:t xml:space="preserve"> 285</w:t>
            </w:r>
          </w:p>
          <w:p w14:paraId="44EB0C4D" w14:textId="77777777" w:rsidR="00D56619" w:rsidRDefault="00D56619" w:rsidP="00787D19">
            <w:pPr>
              <w:pStyle w:val="Sinespaciado"/>
            </w:pPr>
            <w:r>
              <w:t xml:space="preserve">Educación activa: el proceso de aprendizaje debe estar basado en las capacidades, intereses, iniciativas y conocimientos previos del alumno. Así mismo, deben enfatizarse los procesos activos de aprendizaje: aprender haciendo, la experimentación, la indagación, la integración entre el conocimiento teórico y la práctica y el aprendizaje según el ritmo y condiciones del estudiante. La educación activa se centra en el proceso de aprendizaje y no en los contenidos específicos. </w:t>
            </w:r>
            <w:proofErr w:type="spellStart"/>
            <w:r>
              <w:t>Pág</w:t>
            </w:r>
            <w:proofErr w:type="spellEnd"/>
            <w:r>
              <w:t xml:space="preserve"> 293</w:t>
            </w:r>
          </w:p>
          <w:p w14:paraId="0843B3AD" w14:textId="77777777" w:rsidR="00D56619" w:rsidRDefault="00D56619" w:rsidP="00787D19">
            <w:pPr>
              <w:pStyle w:val="Sinespaciado"/>
            </w:pPr>
          </w:p>
          <w:p w14:paraId="2850B530" w14:textId="77777777" w:rsidR="00D56619" w:rsidRDefault="00D56619" w:rsidP="00787D19">
            <w:pPr>
              <w:pStyle w:val="Sinespaciado"/>
            </w:pPr>
            <w:r>
              <w:t xml:space="preserve">El diseño de los materiales didácticos en la Escuela Nueva responde al objetivo de generar en el alumno procesos de autoaprendizaje: pensar, razonar, indagar, buscar soluciones a </w:t>
            </w:r>
            <w:proofErr w:type="spellStart"/>
            <w:r>
              <w:t>problemas</w:t>
            </w:r>
            <w:proofErr w:type="gramStart"/>
            <w:r>
              <w:t>,etc</w:t>
            </w:r>
            <w:proofErr w:type="spellEnd"/>
            <w:proofErr w:type="gramEnd"/>
            <w:r>
              <w:t xml:space="preserve">. </w:t>
            </w:r>
            <w:proofErr w:type="spellStart"/>
            <w:r>
              <w:t>Pág</w:t>
            </w:r>
            <w:proofErr w:type="spellEnd"/>
            <w:r>
              <w:t xml:space="preserve"> 293</w:t>
            </w:r>
          </w:p>
          <w:p w14:paraId="3B43B4E6" w14:textId="77777777" w:rsidR="00D56619" w:rsidRDefault="00D56619" w:rsidP="00787D19">
            <w:pPr>
              <w:pStyle w:val="Sinespaciado"/>
            </w:pPr>
            <w:r>
              <w:t xml:space="preserve">Una importante función del nuevo docente es la adaptación de las guías a las condiciones y necesidades de los estudiantes y del medio local y regional. </w:t>
            </w:r>
            <w:proofErr w:type="spellStart"/>
            <w:r>
              <w:t>Pág</w:t>
            </w:r>
            <w:proofErr w:type="spellEnd"/>
            <w:r>
              <w:t xml:space="preserve"> 296</w:t>
            </w:r>
          </w:p>
          <w:p w14:paraId="2F7FB9D1" w14:textId="77777777" w:rsidR="00D56619" w:rsidRDefault="00D56619" w:rsidP="00787D19">
            <w:pPr>
              <w:pStyle w:val="Sinespaciado"/>
            </w:pPr>
            <w:r>
              <w:t xml:space="preserve">Del nuevo docente se requiere que participe activamente en el proceso de aprendizaje de los alumnos como orientador, estimulador y facilitador de la iniciativa y creatividad de estos. Que haga más preguntas y escuche más a los alumnos. Que discuta, oriente, interactúe, con el propósito de estimular la indagación, las preguntas, la búsqueda de soluciones a los problemas concretos que encuentra el alumno, todo lo cual implica la comprensión del significado de la Educación Activa. </w:t>
            </w:r>
            <w:proofErr w:type="spellStart"/>
            <w:r>
              <w:t>Pág</w:t>
            </w:r>
            <w:proofErr w:type="spellEnd"/>
            <w:r>
              <w:t xml:space="preserve"> 296</w:t>
            </w:r>
          </w:p>
          <w:p w14:paraId="52084DBB" w14:textId="77777777" w:rsidR="00D56619" w:rsidRDefault="00D56619" w:rsidP="00787D19">
            <w:pPr>
              <w:pStyle w:val="Sinespaciado"/>
            </w:pPr>
          </w:p>
          <w:p w14:paraId="239AF1BA" w14:textId="77777777" w:rsidR="00D56619" w:rsidRPr="009163FC" w:rsidRDefault="00D56619" w:rsidP="00787D19">
            <w:pPr>
              <w:pStyle w:val="Sinespaciado"/>
            </w:pPr>
            <w:r w:rsidRPr="009163FC">
              <w:t xml:space="preserve">Una de las principales carencias y debilidades del programa Escuela Nueva en Colombia se deriva de la inadecuación del proceso de planeación, producción y evaluación de las guías y otros materiales de aprendizaje. Este programa carece de una estructura institucional calificada y permanentemente a cargo de estas funciones. No hay un equipo altamente calificado y especializado que guie y oriente el proceso de diseño e los materiales de aprendizaje, a partir de investigaciones permanentes sobre las diversas dimensiones pedagógicas y </w:t>
            </w:r>
            <w:r w:rsidRPr="009163FC">
              <w:lastRenderedPageBreak/>
              <w:t xml:space="preserve">auriculares de tales materiales, como de un sistema estructurado de evaluación de su calidad, eficiencia y relevancia. </w:t>
            </w:r>
            <w:proofErr w:type="spellStart"/>
            <w:r w:rsidRPr="009163FC">
              <w:t>Pág</w:t>
            </w:r>
            <w:proofErr w:type="spellEnd"/>
            <w:r w:rsidRPr="009163FC">
              <w:t xml:space="preserve"> 297</w:t>
            </w:r>
          </w:p>
          <w:p w14:paraId="0A382A8A" w14:textId="77777777" w:rsidR="00D56619" w:rsidRPr="000A6509" w:rsidRDefault="00D56619" w:rsidP="00787D19">
            <w:pPr>
              <w:pStyle w:val="Sinespaciado"/>
              <w:rPr>
                <w:color w:val="000000" w:themeColor="text1"/>
              </w:rPr>
            </w:pPr>
            <w:r>
              <w:rPr>
                <w:color w:val="000000" w:themeColor="text1"/>
              </w:rPr>
              <w:t>el empirismo, la subjetividad y la improvisación priman sobre la reflexión crítica, la indagación y la investigación. Además, la reconocida ineficiencia, incompetencia e inercia de organismos burocráticos estatales entorpece y milita las posibilidades de innovación que pueden surgir en diversas experiencias de Escuela Nueva.</w:t>
            </w:r>
            <w:r>
              <w:t xml:space="preserve"> </w:t>
            </w:r>
            <w:proofErr w:type="spellStart"/>
            <w:r>
              <w:t>Pág</w:t>
            </w:r>
            <w:proofErr w:type="spellEnd"/>
            <w:r>
              <w:t xml:space="preserve"> 302</w:t>
            </w:r>
          </w:p>
          <w:p w14:paraId="27C4ABED" w14:textId="42DE45AB" w:rsidR="00D56619" w:rsidRDefault="009163FC" w:rsidP="00787D19">
            <w:pPr>
              <w:pStyle w:val="Sinespaciado"/>
            </w:pPr>
            <w:hyperlink r:id="rId11" w:history="1">
              <w:r w:rsidRPr="0018237B">
                <w:rPr>
                  <w:rStyle w:val="Hipervnculo"/>
                </w:rPr>
                <w:t>https://revistas.udea.edu.co/index.php/revistaeyp/article/view/5592/5014</w:t>
              </w:r>
            </w:hyperlink>
          </w:p>
          <w:p w14:paraId="3F047AFD" w14:textId="77777777" w:rsidR="00D56619" w:rsidRPr="00E26905" w:rsidRDefault="00D56619" w:rsidP="000A6509">
            <w:pPr>
              <w:pStyle w:val="Sinespaciado"/>
            </w:pPr>
          </w:p>
        </w:tc>
      </w:tr>
      <w:tr w:rsidR="00D56619" w14:paraId="6FFDF894" w14:textId="77777777" w:rsidTr="00374965">
        <w:trPr>
          <w:trHeight w:val="360"/>
        </w:trPr>
        <w:tc>
          <w:tcPr>
            <w:tcW w:w="709" w:type="dxa"/>
          </w:tcPr>
          <w:p w14:paraId="54811427" w14:textId="77777777" w:rsidR="00D56619" w:rsidRPr="00012FC1" w:rsidRDefault="00D56619" w:rsidP="00D56619">
            <w:pPr>
              <w:rPr>
                <w:rFonts w:asciiTheme="minorHAnsi" w:hAnsiTheme="minorHAnsi" w:cstheme="minorHAnsi"/>
              </w:rPr>
            </w:pPr>
            <w:r w:rsidRPr="00012FC1">
              <w:rPr>
                <w:rFonts w:asciiTheme="minorHAnsi" w:hAnsiTheme="minorHAnsi" w:cstheme="minorHAnsi"/>
              </w:rPr>
              <w:lastRenderedPageBreak/>
              <w:t>07</w:t>
            </w:r>
          </w:p>
        </w:tc>
        <w:tc>
          <w:tcPr>
            <w:tcW w:w="1417" w:type="dxa"/>
          </w:tcPr>
          <w:p w14:paraId="76EF0703" w14:textId="64902A90" w:rsidR="00D56619" w:rsidRDefault="00012FC1" w:rsidP="00D73E0E">
            <w:r>
              <w:t>1999</w:t>
            </w:r>
          </w:p>
        </w:tc>
        <w:tc>
          <w:tcPr>
            <w:tcW w:w="1843" w:type="dxa"/>
          </w:tcPr>
          <w:p w14:paraId="4AECFF0B" w14:textId="77777777" w:rsidR="00D56619" w:rsidRDefault="00D56619" w:rsidP="00D73E0E">
            <w:r>
              <w:t>Mejorando el acceso y la calidad de la educación para el sector rural pobre</w:t>
            </w:r>
          </w:p>
          <w:p w14:paraId="010113B4" w14:textId="77777777" w:rsidR="00D56619" w:rsidRDefault="00D56619" w:rsidP="00D73E0E">
            <w:r>
              <w:t>El caso de la Escuela Nueva en Colombia</w:t>
            </w:r>
          </w:p>
          <w:p w14:paraId="215D978A" w14:textId="77777777" w:rsidR="00D56619" w:rsidRDefault="00D56619" w:rsidP="00D73E0E"/>
        </w:tc>
        <w:tc>
          <w:tcPr>
            <w:tcW w:w="1843" w:type="dxa"/>
          </w:tcPr>
          <w:p w14:paraId="1E8B56FD" w14:textId="77777777" w:rsidR="00D56619" w:rsidRDefault="00D56619" w:rsidP="00D56619"/>
          <w:p w14:paraId="6294DC52" w14:textId="77777777" w:rsidR="00D56619" w:rsidRDefault="00D56619" w:rsidP="00D56619">
            <w:r>
              <w:t>Vicky Colbert</w:t>
            </w:r>
          </w:p>
        </w:tc>
        <w:tc>
          <w:tcPr>
            <w:tcW w:w="12757" w:type="dxa"/>
          </w:tcPr>
          <w:p w14:paraId="03D52506" w14:textId="77777777" w:rsidR="00D56619" w:rsidRDefault="00D56619" w:rsidP="00D73E0E">
            <w:pPr>
              <w:rPr>
                <w:bCs/>
              </w:rPr>
            </w:pPr>
            <w:r>
              <w:rPr>
                <w:bCs/>
              </w:rPr>
              <w:t xml:space="preserve">El sistema de la Escuela Nueva es un buen ejemplo de la innovación local que se convirtió en política nacional colombiana, que además ha servido de inspiración a muchos otros países del mundo. Tuvo inicio en el sector rural, caracterizado por una baja densidad de la población donde no se requiere un maestro para cada curso y donde se organiza la estrategia multigrado. </w:t>
            </w:r>
            <w:proofErr w:type="spellStart"/>
            <w:r>
              <w:rPr>
                <w:bCs/>
              </w:rPr>
              <w:t>Pág</w:t>
            </w:r>
            <w:proofErr w:type="spellEnd"/>
            <w:r>
              <w:rPr>
                <w:bCs/>
              </w:rPr>
              <w:t xml:space="preserve"> 107</w:t>
            </w:r>
          </w:p>
          <w:p w14:paraId="46669732" w14:textId="68C34402" w:rsidR="00012FC1" w:rsidRDefault="005254AF" w:rsidP="00D73E0E">
            <w:pPr>
              <w:rPr>
                <w:bCs/>
              </w:rPr>
            </w:pPr>
            <w:r>
              <w:rPr>
                <w:bCs/>
              </w:rPr>
              <w:t xml:space="preserve">Colombia ha sido capaz de promover una educación primaria completa y un mejoramiento de su calidad en áreas en las que poca o ninguna existía antes, gracias a la combinación de varios cursos con uno o dos maestros, el aprendizaje cooperativo, el apoyo niño a niño, a la implementación de nuevos métodos de enseñanza activos centrados en la participación de los niños, a un nuevo rol del maestro como orientador y facilitador del aprendizaje y a un nuevo concepto de guías de aprendizaje o textos interactivos. </w:t>
            </w:r>
            <w:proofErr w:type="spellStart"/>
            <w:r>
              <w:rPr>
                <w:bCs/>
              </w:rPr>
              <w:t>Pág</w:t>
            </w:r>
            <w:proofErr w:type="spellEnd"/>
            <w:r>
              <w:rPr>
                <w:bCs/>
              </w:rPr>
              <w:t xml:space="preserve"> 107</w:t>
            </w:r>
          </w:p>
          <w:p w14:paraId="6E4F3700" w14:textId="46BC4B15" w:rsidR="005254AF" w:rsidRPr="004717F3" w:rsidRDefault="00012FC1" w:rsidP="00D73E0E">
            <w:pPr>
              <w:rPr>
                <w:bCs/>
              </w:rPr>
            </w:pPr>
            <w:hyperlink r:id="rId12" w:history="1">
              <w:r w:rsidRPr="0018237B">
                <w:rPr>
                  <w:rStyle w:val="Hipervnculo"/>
                  <w:bCs/>
                </w:rPr>
                <w:t>https://rieoei.org/RIE/article/view/1043/1986</w:t>
              </w:r>
            </w:hyperlink>
          </w:p>
        </w:tc>
      </w:tr>
      <w:tr w:rsidR="00D56619" w14:paraId="260996E2" w14:textId="77777777" w:rsidTr="00374965">
        <w:trPr>
          <w:trHeight w:val="360"/>
        </w:trPr>
        <w:tc>
          <w:tcPr>
            <w:tcW w:w="709" w:type="dxa"/>
          </w:tcPr>
          <w:p w14:paraId="7D363016" w14:textId="77777777" w:rsidR="00D56619" w:rsidRPr="00012FC1" w:rsidRDefault="005254AF" w:rsidP="00D56619">
            <w:pPr>
              <w:rPr>
                <w:rFonts w:asciiTheme="minorHAnsi" w:hAnsiTheme="minorHAnsi" w:cstheme="minorHAnsi"/>
              </w:rPr>
            </w:pPr>
            <w:r w:rsidRPr="00012FC1">
              <w:rPr>
                <w:rFonts w:asciiTheme="minorHAnsi" w:hAnsiTheme="minorHAnsi" w:cstheme="minorHAnsi"/>
              </w:rPr>
              <w:t>08</w:t>
            </w:r>
          </w:p>
        </w:tc>
        <w:tc>
          <w:tcPr>
            <w:tcW w:w="1417" w:type="dxa"/>
          </w:tcPr>
          <w:p w14:paraId="22DFB29B" w14:textId="77777777" w:rsidR="00D56619" w:rsidRDefault="00B154E0" w:rsidP="00D73E0E">
            <w:r>
              <w:t>2016</w:t>
            </w:r>
          </w:p>
        </w:tc>
        <w:tc>
          <w:tcPr>
            <w:tcW w:w="1843" w:type="dxa"/>
          </w:tcPr>
          <w:p w14:paraId="7AD3AC76" w14:textId="77777777" w:rsidR="00D56619" w:rsidRDefault="00B154E0" w:rsidP="00D73E0E">
            <w:r>
              <w:t>¿Qué escriben los niños?, una mirada desde el modelo escuela nueva</w:t>
            </w:r>
          </w:p>
        </w:tc>
        <w:tc>
          <w:tcPr>
            <w:tcW w:w="1843" w:type="dxa"/>
          </w:tcPr>
          <w:p w14:paraId="258C2800" w14:textId="77777777" w:rsidR="00D56619" w:rsidRDefault="00DB4366" w:rsidP="00D56619">
            <w:r>
              <w:t>Mary Luz Bernal-Pinzón</w:t>
            </w:r>
          </w:p>
        </w:tc>
        <w:tc>
          <w:tcPr>
            <w:tcW w:w="12757" w:type="dxa"/>
          </w:tcPr>
          <w:p w14:paraId="0CE748AB" w14:textId="77777777" w:rsidR="00D56619" w:rsidRDefault="00DA70F2" w:rsidP="00D73E0E">
            <w:pPr>
              <w:rPr>
                <w:bCs/>
              </w:rPr>
            </w:pPr>
            <w:r>
              <w:rPr>
                <w:bCs/>
              </w:rPr>
              <w:t>En la Escuela Nueva la escritura se considera como un proceso de construcción del conocimiento por parte de los niños, como una práctica social, en cuyo contexto se desarrolla la reflexión y sistematización sobre la lengua, aprendizaje que sigue su curso a lo largo de toda la escolaridad.</w:t>
            </w:r>
          </w:p>
          <w:p w14:paraId="1FDB723C" w14:textId="77777777" w:rsidR="00DA70F2" w:rsidRDefault="00DA70F2" w:rsidP="00D73E0E">
            <w:pPr>
              <w:rPr>
                <w:bCs/>
              </w:rPr>
            </w:pPr>
            <w:r>
              <w:rPr>
                <w:bCs/>
              </w:rPr>
              <w:t>Presenta un currículo multigrado donde los niños aprenden a escribir y a leer a través de pequeños grupos a partir de guías organizadas por los niveles.</w:t>
            </w:r>
          </w:p>
          <w:p w14:paraId="40BA1E6B" w14:textId="77777777" w:rsidR="00DA70F2" w:rsidRDefault="00DA70F2" w:rsidP="00D73E0E">
            <w:pPr>
              <w:rPr>
                <w:bCs/>
              </w:rPr>
            </w:pPr>
            <w:r>
              <w:rPr>
                <w:bCs/>
              </w:rPr>
              <w:t xml:space="preserve">El trabajo de la maestra en este modelo es acoger los principios fundamentales  de las pedagogías activas; sin embargo, a pesar de los múltiples intentos </w:t>
            </w:r>
            <w:r w:rsidR="00B93F72">
              <w:rPr>
                <w:bCs/>
              </w:rPr>
              <w:t xml:space="preserve">por transformar sus prácticas de enseñanza, siguen presentándose dificultades en la comprensión del valor social de la escritura. </w:t>
            </w:r>
            <w:proofErr w:type="spellStart"/>
            <w:r w:rsidR="00B93F72">
              <w:rPr>
                <w:bCs/>
              </w:rPr>
              <w:t>Pág</w:t>
            </w:r>
            <w:proofErr w:type="spellEnd"/>
            <w:r w:rsidR="00B93F72">
              <w:rPr>
                <w:bCs/>
              </w:rPr>
              <w:t xml:space="preserve"> 256</w:t>
            </w:r>
          </w:p>
          <w:p w14:paraId="3F2DD8AC" w14:textId="77777777" w:rsidR="00B93F72" w:rsidRDefault="00B93F72" w:rsidP="00D73E0E">
            <w:r>
              <w:t>El modelo está dirigido a las escuelas rurales y busca disminuir el analfabetismo, a la vez que reduce las diferencias existentes con la escuela urbana (Ministerio de Educación Nacional, 2010).</w:t>
            </w:r>
          </w:p>
          <w:p w14:paraId="5CDE043E" w14:textId="77777777" w:rsidR="00B93F72" w:rsidRDefault="00B93F72" w:rsidP="00D73E0E">
            <w:r>
              <w:t>Desde temprana edad los niños construyen sus propias ideas del lenguaje, a través de las experiencias que viven acerca del mundo que les rodea y también la aproximación a la escritura.</w:t>
            </w:r>
          </w:p>
          <w:p w14:paraId="4C559C7C" w14:textId="77777777" w:rsidR="00B93F72" w:rsidRDefault="00B93F72" w:rsidP="00D73E0E">
            <w:r>
              <w:t>Al tiempo que escribir confiere el poder de creer como persona e influir en el mundo, la educación es un fenómeno social y cultural y no sólo un proceso instructivo y cognitivo que se lleva a cabo en las escuelas.</w:t>
            </w:r>
            <w:r w:rsidR="00F33506">
              <w:t xml:space="preserve"> </w:t>
            </w:r>
            <w:proofErr w:type="spellStart"/>
            <w:r w:rsidR="00F33506">
              <w:t>Pág</w:t>
            </w:r>
            <w:proofErr w:type="spellEnd"/>
            <w:r w:rsidR="00F33506">
              <w:t xml:space="preserve"> 257</w:t>
            </w:r>
          </w:p>
          <w:p w14:paraId="6DDD837A" w14:textId="77777777" w:rsidR="00B93F72" w:rsidRDefault="00F33506" w:rsidP="00F33506">
            <w:r>
              <w:t xml:space="preserve">El interés de las actividades escolares deberá parir de las necesidades del niño, por tanto, los trabajos deberán ser percibidos por él como tareas útiles; de esta manera despertarán el dinamismo en el trabajo y el verdadero aprendizaje. De ahí que la base de las actividades escolares sea el trabajo individual o por grupos de afinidades, siempre centradas en el interés del educando. </w:t>
            </w:r>
            <w:proofErr w:type="spellStart"/>
            <w:r>
              <w:t>Pág</w:t>
            </w:r>
            <w:proofErr w:type="spellEnd"/>
            <w:r>
              <w:t xml:space="preserve"> 259</w:t>
            </w:r>
          </w:p>
          <w:p w14:paraId="53D621F9" w14:textId="60B8E8F7" w:rsidR="005F4B2E" w:rsidRDefault="00EE1786" w:rsidP="00F33506">
            <w:hyperlink r:id="rId13" w:history="1">
              <w:r w:rsidRPr="0018237B">
                <w:rPr>
                  <w:rStyle w:val="Hipervnculo"/>
                </w:rPr>
                <w:t>http://www.scielo.org.co/scielo.php?script=sci_arttext&amp;pid=S2027-83062017000100255#:~:text=Los%20ni%C3%B1os%20evidencian%20que%20escriben,saben%20el%20plan%20de%20memoria%2C</w:t>
              </w:r>
            </w:hyperlink>
          </w:p>
          <w:p w14:paraId="0B611259" w14:textId="43CE13B0" w:rsidR="00EE1786" w:rsidRPr="00F33506" w:rsidRDefault="00EE1786" w:rsidP="00F33506"/>
        </w:tc>
      </w:tr>
      <w:tr w:rsidR="00FD201F" w14:paraId="19442C9F" w14:textId="77777777" w:rsidTr="00374965">
        <w:trPr>
          <w:trHeight w:val="360"/>
        </w:trPr>
        <w:tc>
          <w:tcPr>
            <w:tcW w:w="709" w:type="dxa"/>
          </w:tcPr>
          <w:p w14:paraId="4572C457" w14:textId="7277A548" w:rsidR="00FD201F" w:rsidRPr="005F4B2E" w:rsidRDefault="00FD201F" w:rsidP="00D56619">
            <w:pPr>
              <w:rPr>
                <w:rFonts w:asciiTheme="minorHAnsi" w:hAnsiTheme="minorHAnsi" w:cstheme="minorHAnsi"/>
              </w:rPr>
            </w:pPr>
            <w:r w:rsidRPr="005F4B2E">
              <w:rPr>
                <w:rFonts w:asciiTheme="minorHAnsi" w:hAnsiTheme="minorHAnsi" w:cstheme="minorHAnsi"/>
              </w:rPr>
              <w:lastRenderedPageBreak/>
              <w:t>09</w:t>
            </w:r>
          </w:p>
        </w:tc>
        <w:tc>
          <w:tcPr>
            <w:tcW w:w="1417" w:type="dxa"/>
          </w:tcPr>
          <w:p w14:paraId="5EE31F89" w14:textId="1BA30B64" w:rsidR="00FD201F" w:rsidRDefault="00FD201F" w:rsidP="00D73E0E">
            <w:r>
              <w:t>2018</w:t>
            </w:r>
          </w:p>
        </w:tc>
        <w:tc>
          <w:tcPr>
            <w:tcW w:w="1843" w:type="dxa"/>
          </w:tcPr>
          <w:p w14:paraId="3CCF9EF0" w14:textId="77777777" w:rsidR="00FD201F" w:rsidRPr="00FD201F" w:rsidRDefault="00FD201F" w:rsidP="00FD201F">
            <w:pPr>
              <w:shd w:val="clear" w:color="auto" w:fill="FFFFFF"/>
              <w:spacing w:after="100" w:afterAutospacing="1" w:line="240" w:lineRule="auto"/>
              <w:outlineLvl w:val="1"/>
              <w:rPr>
                <w:rFonts w:asciiTheme="minorHAnsi" w:eastAsia="Times New Roman" w:hAnsiTheme="minorHAnsi" w:cstheme="minorHAnsi"/>
                <w:color w:val="000000" w:themeColor="text1"/>
                <w:lang w:eastAsia="es-CO"/>
              </w:rPr>
            </w:pPr>
            <w:r w:rsidRPr="00FD201F">
              <w:rPr>
                <w:rFonts w:asciiTheme="minorHAnsi" w:eastAsia="Times New Roman" w:hAnsiTheme="minorHAnsi" w:cstheme="minorHAnsi"/>
                <w:color w:val="000000" w:themeColor="text1"/>
                <w:lang w:eastAsia="es-CO"/>
              </w:rPr>
              <w:t>La calidad: esencia de la educación en las aulas de clase</w:t>
            </w:r>
          </w:p>
          <w:p w14:paraId="4A3DB41E" w14:textId="1B197DE0" w:rsidR="00FD201F" w:rsidRDefault="00FD201F" w:rsidP="00D73E0E"/>
        </w:tc>
        <w:tc>
          <w:tcPr>
            <w:tcW w:w="1843" w:type="dxa"/>
          </w:tcPr>
          <w:p w14:paraId="3C33CB93" w14:textId="2F8358E2" w:rsidR="00FD201F" w:rsidRDefault="00FD201F" w:rsidP="00D56619">
            <w:r>
              <w:t>MINISTERIO DE EDUCAIÓN NACIONAL</w:t>
            </w:r>
          </w:p>
        </w:tc>
        <w:tc>
          <w:tcPr>
            <w:tcW w:w="12757" w:type="dxa"/>
          </w:tcPr>
          <w:p w14:paraId="48408172" w14:textId="04BC29C9" w:rsidR="0035051F" w:rsidRPr="005F4B2E" w:rsidRDefault="00DF3C84" w:rsidP="005F4B2E">
            <w:pPr>
              <w:pStyle w:val="Prrafodelista"/>
              <w:numPr>
                <w:ilvl w:val="0"/>
                <w:numId w:val="10"/>
              </w:numPr>
              <w:rPr>
                <w:bCs/>
                <w:color w:val="FF0000"/>
              </w:rPr>
            </w:pPr>
            <w:r w:rsidRPr="005F4B2E">
              <w:rPr>
                <w:bCs/>
              </w:rPr>
              <w:t>La jornada única ha permitido que los niños y jóvenes se beneficien con este programa, favoreciendo a cerca de un millón de estudiantes cuenten con más horas de clase.</w:t>
            </w:r>
          </w:p>
          <w:p w14:paraId="55BE62C7" w14:textId="77777777" w:rsidR="00DF3C84" w:rsidRPr="002F17D7" w:rsidRDefault="00DF3C84" w:rsidP="002F17D7">
            <w:pPr>
              <w:pStyle w:val="Prrafodelista"/>
              <w:numPr>
                <w:ilvl w:val="0"/>
                <w:numId w:val="8"/>
              </w:numPr>
              <w:rPr>
                <w:bCs/>
              </w:rPr>
            </w:pPr>
            <w:r w:rsidRPr="002F17D7">
              <w:rPr>
                <w:bCs/>
              </w:rPr>
              <w:t>Gracias al programa Todos a Aprender (PTA), ahora los maestros están mejor capacitados porque trabajan en red con sus pares, lo que ha permitido mejorar el desempeño educativo en las zonas más apartadas del país. Este programa cuenta con 4.198tutores, beneficiando a 109 mil docentes y 2,3 millones de estudiantes.</w:t>
            </w:r>
          </w:p>
          <w:p w14:paraId="5AF3C76C" w14:textId="77777777" w:rsidR="00DF3C84" w:rsidRPr="002F17D7" w:rsidRDefault="00DF3C84" w:rsidP="002F17D7">
            <w:pPr>
              <w:pStyle w:val="Prrafodelista"/>
              <w:numPr>
                <w:ilvl w:val="0"/>
                <w:numId w:val="8"/>
              </w:numPr>
              <w:rPr>
                <w:bCs/>
              </w:rPr>
            </w:pPr>
            <w:r w:rsidRPr="002F17D7">
              <w:rPr>
                <w:bCs/>
              </w:rPr>
              <w:t>Con el fin de que los docentes colombianos pudieran hacer maestrías, el ministerio ha otorgado más de 7.300 becas en educación, permitiendo que se transformen realidades.</w:t>
            </w:r>
          </w:p>
          <w:p w14:paraId="39B8AC85" w14:textId="77777777" w:rsidR="00DF3C84" w:rsidRPr="002F17D7" w:rsidRDefault="00DF3C84" w:rsidP="002F17D7">
            <w:pPr>
              <w:pStyle w:val="Prrafodelista"/>
              <w:numPr>
                <w:ilvl w:val="0"/>
                <w:numId w:val="8"/>
              </w:numPr>
              <w:rPr>
                <w:bCs/>
              </w:rPr>
            </w:pPr>
            <w:r w:rsidRPr="002F17D7">
              <w:rPr>
                <w:bCs/>
              </w:rPr>
              <w:t>La creación del día de la Excelencia Educativa</w:t>
            </w:r>
            <w:r w:rsidR="005D0F1E" w:rsidRPr="002F17D7">
              <w:rPr>
                <w:bCs/>
              </w:rPr>
              <w:t>, con el propósito de que los colegios usen pedagógicamente las evaluaciones de los estudiantes y definan acciones para mejorar aprendizajes. Con esta estrategia nació el Índice Sintético de Calidad Educativa (ISCE) como herramienta de medición educativa en una escala de 1 a 10, para informar cómo se encuentra un colegio en primaria, secundaria y media.</w:t>
            </w:r>
          </w:p>
          <w:p w14:paraId="4DEAA7A1" w14:textId="77777777" w:rsidR="002F17D7" w:rsidRDefault="009B0C9A" w:rsidP="002F17D7">
            <w:pPr>
              <w:pStyle w:val="Prrafodelista"/>
              <w:numPr>
                <w:ilvl w:val="0"/>
                <w:numId w:val="8"/>
              </w:numPr>
              <w:rPr>
                <w:bCs/>
              </w:rPr>
            </w:pPr>
            <w:r w:rsidRPr="002F17D7">
              <w:rPr>
                <w:bCs/>
              </w:rPr>
              <w:t>Desde hace más de 10 años se viene realizando anualmente el Foro Educativo Nacional, un espacio especial para los docentes y conocer las experiencias de aula de clase</w:t>
            </w:r>
            <w:r w:rsidR="002F17D7">
              <w:rPr>
                <w:bCs/>
              </w:rPr>
              <w:t>.</w:t>
            </w:r>
          </w:p>
          <w:p w14:paraId="6590BF70" w14:textId="77777777" w:rsidR="00EE1786" w:rsidRDefault="002F17D7" w:rsidP="002F17D7">
            <w:pPr>
              <w:pStyle w:val="Prrafodelista"/>
              <w:numPr>
                <w:ilvl w:val="0"/>
                <w:numId w:val="8"/>
              </w:numPr>
              <w:rPr>
                <w:bCs/>
              </w:rPr>
            </w:pPr>
            <w:r>
              <w:rPr>
                <w:bCs/>
              </w:rPr>
              <w:t>Finalmente, se ha realizado una estrategia que ha impactado todo el territorio nacional y ha generado que los estudiantes se enamores delas matemáticas y el lenguaje. Se trate de Supérate con el Saber, un programa pedagógico para el seguimiento al aprendizaje.</w:t>
            </w:r>
          </w:p>
          <w:p w14:paraId="79320B59" w14:textId="6C19F128" w:rsidR="002F17D7" w:rsidRDefault="00EE1786" w:rsidP="00EE1786">
            <w:pPr>
              <w:pStyle w:val="Prrafodelista"/>
            </w:pPr>
            <w:r w:rsidRPr="00FD201F">
              <w:t xml:space="preserve"> </w:t>
            </w:r>
            <w:hyperlink r:id="rId14" w:history="1">
              <w:r w:rsidRPr="0018237B">
                <w:rPr>
                  <w:rStyle w:val="Hipervnculo"/>
                </w:rPr>
                <w:t>https://www.mineducacion.gov.co/portal/salaprensa/Comunicados/373629:La-calidad-esencia-de-la-educacion-en-las-aulas-de-clase</w:t>
              </w:r>
            </w:hyperlink>
          </w:p>
          <w:p w14:paraId="2A1596BA" w14:textId="7D0D102A" w:rsidR="00EE1786" w:rsidRPr="002F17D7" w:rsidRDefault="00EE1786" w:rsidP="00EE1786">
            <w:pPr>
              <w:pStyle w:val="Prrafodelista"/>
              <w:rPr>
                <w:bCs/>
              </w:rPr>
            </w:pPr>
          </w:p>
        </w:tc>
      </w:tr>
      <w:tr w:rsidR="00374965" w14:paraId="2758B268" w14:textId="77777777" w:rsidTr="00374965">
        <w:trPr>
          <w:trHeight w:val="360"/>
        </w:trPr>
        <w:tc>
          <w:tcPr>
            <w:tcW w:w="709" w:type="dxa"/>
          </w:tcPr>
          <w:p w14:paraId="1305EACF" w14:textId="3E2DADA5" w:rsidR="00374965" w:rsidRPr="00EE1786" w:rsidRDefault="00374965" w:rsidP="00D56619">
            <w:pPr>
              <w:rPr>
                <w:rFonts w:asciiTheme="minorHAnsi" w:hAnsiTheme="minorHAnsi" w:cstheme="minorHAnsi"/>
              </w:rPr>
            </w:pPr>
            <w:r w:rsidRPr="00EE1786">
              <w:rPr>
                <w:rFonts w:asciiTheme="minorHAnsi" w:hAnsiTheme="minorHAnsi" w:cstheme="minorHAnsi"/>
              </w:rPr>
              <w:t>10</w:t>
            </w:r>
          </w:p>
        </w:tc>
        <w:tc>
          <w:tcPr>
            <w:tcW w:w="1417" w:type="dxa"/>
          </w:tcPr>
          <w:p w14:paraId="650DB98D" w14:textId="5FCF1821" w:rsidR="00374965" w:rsidRDefault="00374965" w:rsidP="00D73E0E">
            <w:r>
              <w:t>17 DE JULIO DE 2018</w:t>
            </w:r>
          </w:p>
        </w:tc>
        <w:tc>
          <w:tcPr>
            <w:tcW w:w="1843" w:type="dxa"/>
          </w:tcPr>
          <w:p w14:paraId="16ED5897" w14:textId="77777777" w:rsidR="00374965" w:rsidRDefault="00374965" w:rsidP="00FD201F">
            <w:pPr>
              <w:shd w:val="clear" w:color="auto" w:fill="FFFFFF"/>
              <w:spacing w:after="100" w:afterAutospacing="1" w:line="240" w:lineRule="auto"/>
              <w:outlineLvl w:val="1"/>
            </w:pPr>
            <w:r>
              <w:t>PLAN ESPECIAL DE EDUCACIÓN RURAL HACIA EL DESARROLLO RURAL Y LA CONSTRUCCIÓN DE PAZ</w:t>
            </w:r>
          </w:p>
          <w:p w14:paraId="5A943275" w14:textId="19C892A8" w:rsidR="00374965" w:rsidRPr="00FD201F" w:rsidRDefault="00374965" w:rsidP="00FD201F">
            <w:pPr>
              <w:shd w:val="clear" w:color="auto" w:fill="FFFFFF"/>
              <w:spacing w:after="100" w:afterAutospacing="1" w:line="240" w:lineRule="auto"/>
              <w:outlineLvl w:val="1"/>
              <w:rPr>
                <w:rFonts w:asciiTheme="minorHAnsi" w:eastAsia="Times New Roman" w:hAnsiTheme="minorHAnsi" w:cstheme="minorHAnsi"/>
                <w:color w:val="000000" w:themeColor="text1"/>
                <w:lang w:eastAsia="es-CO"/>
              </w:rPr>
            </w:pPr>
          </w:p>
        </w:tc>
        <w:tc>
          <w:tcPr>
            <w:tcW w:w="1843" w:type="dxa"/>
          </w:tcPr>
          <w:p w14:paraId="0260A35A" w14:textId="03FF43BB" w:rsidR="00374965" w:rsidRDefault="00374965" w:rsidP="00D56619">
            <w:r>
              <w:t>MINISTERIO DE EDUCACIÓN NACIONAL</w:t>
            </w:r>
          </w:p>
        </w:tc>
        <w:tc>
          <w:tcPr>
            <w:tcW w:w="12757" w:type="dxa"/>
          </w:tcPr>
          <w:p w14:paraId="3AB0666E" w14:textId="7D4CBDA9" w:rsidR="00374965" w:rsidRDefault="00F56176" w:rsidP="00D73E0E">
            <w:pPr>
              <w:rPr>
                <w:bCs/>
              </w:rPr>
            </w:pPr>
            <w:r>
              <w:rPr>
                <w:bCs/>
              </w:rPr>
              <w:t>Plan Especial de Educación Rural (PEER), en donde de identifican las brechas urbano – rurales, así como las estrategias mediante las cuales se va a promover el acceso, cobertura, permanencia y calidad de la educación en las zonas rurales.</w:t>
            </w:r>
          </w:p>
          <w:p w14:paraId="3670E17A" w14:textId="0ABE7E8F" w:rsidR="00FA45F2" w:rsidRDefault="00FA45F2" w:rsidP="00D73E0E">
            <w:pPr>
              <w:rPr>
                <w:bCs/>
              </w:rPr>
            </w:pPr>
            <w:r>
              <w:rPr>
                <w:bCs/>
              </w:rPr>
              <w:t>Los desafíos de la educación en las zonas rurales y que están relacionadas con las características internas de los establecimientos educativos rurales: la infraestructura en las sedes, la calidad y permanencia de los programas educativos en estas zonas (muchos de estos no responden a las dinámicas regionales, sociales y culturales), la dispersión de la oferta educativa, la falta de educadores cualificados y la baja capacidad administrativa del sector.</w:t>
            </w:r>
          </w:p>
          <w:p w14:paraId="279C671B" w14:textId="77777777" w:rsidR="001C55C5" w:rsidRDefault="001C55C5" w:rsidP="00D73E0E">
            <w:pPr>
              <w:rPr>
                <w:bCs/>
              </w:rPr>
            </w:pPr>
            <w:r>
              <w:rPr>
                <w:bCs/>
              </w:rPr>
              <w:t xml:space="preserve">A estos problemas se le suman otros desafíos contextuales, tales como geografía difícil, población dispersa, falta de desarrollo económico y un conflicto armado que género desplazamiento, violencia y reclutamiento, lo cual ha incidido negativamente sobre el devenir educativo de los niños, niñas y jóvenes que viven en el sector rural, y sobre el contexto de sus familias. </w:t>
            </w:r>
          </w:p>
          <w:p w14:paraId="4909E687" w14:textId="6B0BBAB2" w:rsidR="00FA45F2" w:rsidRDefault="001C55C5" w:rsidP="00D73E0E">
            <w:pPr>
              <w:rPr>
                <w:bCs/>
              </w:rPr>
            </w:pPr>
            <w:r>
              <w:rPr>
                <w:bCs/>
              </w:rPr>
              <w:t xml:space="preserve">Tales condiciones no han permitido que el sistema educativo rural responda con suficiencia a las necesidades de la región, dando como resultado una baja tasa de cobertura </w:t>
            </w:r>
            <w:r w:rsidR="001A011A">
              <w:rPr>
                <w:bCs/>
              </w:rPr>
              <w:t xml:space="preserve">y de calidad en todos los noveles de educación, así como una desarticulación con el sistema </w:t>
            </w:r>
            <w:r w:rsidR="001A011A">
              <w:rPr>
                <w:bCs/>
              </w:rPr>
              <w:lastRenderedPageBreak/>
              <w:t>productivo regional.</w:t>
            </w:r>
            <w:r>
              <w:rPr>
                <w:bCs/>
              </w:rPr>
              <w:t xml:space="preserve"> </w:t>
            </w:r>
            <w:proofErr w:type="spellStart"/>
            <w:r>
              <w:rPr>
                <w:bCs/>
              </w:rPr>
              <w:t>Pág</w:t>
            </w:r>
            <w:proofErr w:type="spellEnd"/>
            <w:r>
              <w:rPr>
                <w:bCs/>
              </w:rPr>
              <w:t xml:space="preserve"> 1</w:t>
            </w:r>
          </w:p>
          <w:p w14:paraId="6F3C3444" w14:textId="70158040" w:rsidR="00FA45F2" w:rsidRDefault="00583F3E" w:rsidP="00583F3E">
            <w:pPr>
              <w:rPr>
                <w:bCs/>
              </w:rPr>
            </w:pPr>
            <w:r>
              <w:rPr>
                <w:bCs/>
              </w:rPr>
              <w:t xml:space="preserve">Lo que busca el acuerdo final es la implementación de un PEER en donde los modelos educativos se adopten a las necesidades de los territorios y que permita disminuir los niveles de deserción en los niveles de preescolar, primaria, secundaria y media, mientras, conjuntamente, se elevan los estándares de calidad educativa en los mismos niveles educativos. </w:t>
            </w:r>
            <w:proofErr w:type="spellStart"/>
            <w:r>
              <w:rPr>
                <w:bCs/>
              </w:rPr>
              <w:t>Pág</w:t>
            </w:r>
            <w:proofErr w:type="spellEnd"/>
            <w:r>
              <w:rPr>
                <w:bCs/>
              </w:rPr>
              <w:t xml:space="preserve"> </w:t>
            </w:r>
            <w:r w:rsidR="005576F9">
              <w:rPr>
                <w:bCs/>
              </w:rPr>
              <w:t>9</w:t>
            </w:r>
          </w:p>
          <w:p w14:paraId="4C07C8FE" w14:textId="34AE8A71" w:rsidR="005576F9" w:rsidRDefault="00847ADE" w:rsidP="00583F3E">
            <w:pPr>
              <w:rPr>
                <w:bCs/>
              </w:rPr>
            </w:pPr>
            <w:r>
              <w:rPr>
                <w:bCs/>
              </w:rPr>
              <w:t xml:space="preserve">La presencia de conflicto armado en una zona afecta fuertemente el entorno educativo porque desincentiva la presencia de docentes mejor calificados, dificulta la inversión en infraestructura, impide el desarrollo de programas para mejorar la calidad educativa y aumenta la tasa de reclutamiento de menores de edad por parte de grupos armados, entre otros. </w:t>
            </w:r>
            <w:proofErr w:type="spellStart"/>
            <w:r>
              <w:rPr>
                <w:bCs/>
              </w:rPr>
              <w:t>Pág</w:t>
            </w:r>
            <w:proofErr w:type="spellEnd"/>
            <w:r>
              <w:rPr>
                <w:bCs/>
              </w:rPr>
              <w:t xml:space="preserve"> 15</w:t>
            </w:r>
          </w:p>
          <w:p w14:paraId="2701D670" w14:textId="21677A39" w:rsidR="006E04A1" w:rsidRDefault="006E04A1" w:rsidP="00583F3E">
            <w:pPr>
              <w:rPr>
                <w:bCs/>
              </w:rPr>
            </w:pPr>
            <w:r>
              <w:rPr>
                <w:bCs/>
              </w:rPr>
              <w:t xml:space="preserve">El plan nacional de desarrollo 2014 – 2018 “Todos por un nuevo país” estipuló la educación como uno de los pilares fundamentales para traer igualdad social y crecimiento económico en el largo plazo, cerrando brechas existentes en el acceso y la calidad del sistema educativo. Para este fin, el Plan Nacional de Desarrollo </w:t>
            </w:r>
            <w:r w:rsidR="00097742">
              <w:rPr>
                <w:bCs/>
              </w:rPr>
              <w:t xml:space="preserve">concertó, en materia de educación inicial, preescolar, básica y media, las siguientes metas: Jornada Única Escolar, Fondo de Financiamiento de la Infraestructura Educativa, Educación Inicial y Educación media para todos. </w:t>
            </w:r>
            <w:proofErr w:type="spellStart"/>
            <w:r w:rsidR="00097742">
              <w:rPr>
                <w:bCs/>
              </w:rPr>
              <w:t>Pág</w:t>
            </w:r>
            <w:proofErr w:type="spellEnd"/>
            <w:r w:rsidR="00097742">
              <w:rPr>
                <w:bCs/>
              </w:rPr>
              <w:t xml:space="preserve"> 16</w:t>
            </w:r>
            <w:r w:rsidR="0071294C">
              <w:rPr>
                <w:bCs/>
              </w:rPr>
              <w:t>.</w:t>
            </w:r>
          </w:p>
          <w:p w14:paraId="44BA1992" w14:textId="22ED0672" w:rsidR="009D3F88" w:rsidRDefault="009D3F88" w:rsidP="00583F3E">
            <w:pPr>
              <w:rPr>
                <w:bCs/>
              </w:rPr>
            </w:pPr>
            <w:r>
              <w:rPr>
                <w:bCs/>
              </w:rPr>
              <w:t xml:space="preserve">En este sentido, la política educativa rural debe estar enfocada no solo en brindar cobertura y acceso, sino también en una educación de calidad que permita a los niños, niñas y jóvenes una mayor participación dentro del sistema educativo que, en últimas, estimule mayor conocimiento y con ello menores tasas de deserción y reprobación.  </w:t>
            </w:r>
            <w:proofErr w:type="spellStart"/>
            <w:r>
              <w:rPr>
                <w:bCs/>
              </w:rPr>
              <w:t>Pág</w:t>
            </w:r>
            <w:proofErr w:type="spellEnd"/>
            <w:r>
              <w:rPr>
                <w:bCs/>
              </w:rPr>
              <w:t xml:space="preserve"> 26</w:t>
            </w:r>
          </w:p>
          <w:p w14:paraId="2D57C7A7" w14:textId="07326E42" w:rsidR="00DD4ADF" w:rsidRDefault="00DD4ADF" w:rsidP="00097742">
            <w:pPr>
              <w:rPr>
                <w:bCs/>
                <w:color w:val="000000" w:themeColor="text1"/>
              </w:rPr>
            </w:pPr>
            <w:r w:rsidRPr="00DD4ADF">
              <w:rPr>
                <w:bCs/>
                <w:color w:val="000000" w:themeColor="text1"/>
              </w:rPr>
              <w:t>Las brechas en cobertura, permanencia y calidad educativa que existen actualmente en las zonas rurales en educación inicial, preescolar, básica y media están ligadas a factores como infraestructura, recursos humanos, currículos pedagógicos y administración de las sedes, entre otras, que acrecientan las brechas urbano – rurales.</w:t>
            </w:r>
            <w:r>
              <w:rPr>
                <w:bCs/>
                <w:color w:val="000000" w:themeColor="text1"/>
              </w:rPr>
              <w:t xml:space="preserve"> </w:t>
            </w:r>
            <w:proofErr w:type="spellStart"/>
            <w:r>
              <w:rPr>
                <w:bCs/>
                <w:color w:val="000000" w:themeColor="text1"/>
              </w:rPr>
              <w:t>Pág</w:t>
            </w:r>
            <w:proofErr w:type="spellEnd"/>
            <w:r>
              <w:rPr>
                <w:bCs/>
                <w:color w:val="000000" w:themeColor="text1"/>
              </w:rPr>
              <w:t xml:space="preserve"> 32</w:t>
            </w:r>
          </w:p>
          <w:p w14:paraId="34BC86DC" w14:textId="79B5CC96" w:rsidR="00DD4ADF" w:rsidRDefault="002F58BC" w:rsidP="00097742">
            <w:pPr>
              <w:rPr>
                <w:bCs/>
                <w:color w:val="000000" w:themeColor="text1"/>
              </w:rPr>
            </w:pPr>
            <w:r>
              <w:rPr>
                <w:bCs/>
                <w:color w:val="000000" w:themeColor="text1"/>
              </w:rPr>
              <w:t xml:space="preserve">… cuando se habla sobre calidad educativa y todos los factores asociados que pueden propender hacía su mejoramiento, sobresale la calidad docente como una de las principales causas para determinar el nivel de desempeño de los estudiantes. Esta noción se fundamenta, entre otras, en las percepciones que tanto padres como estudiantes tienen, ya que consideran que la calidad y características de los educadores son un componente fundamental para determinar el logro académico y el mejoramiento de sus aprendizajes. </w:t>
            </w:r>
            <w:proofErr w:type="spellStart"/>
            <w:r>
              <w:rPr>
                <w:bCs/>
                <w:color w:val="000000" w:themeColor="text1"/>
              </w:rPr>
              <w:t>Pág</w:t>
            </w:r>
            <w:proofErr w:type="spellEnd"/>
            <w:r>
              <w:rPr>
                <w:bCs/>
                <w:color w:val="000000" w:themeColor="text1"/>
              </w:rPr>
              <w:t xml:space="preserve"> 36</w:t>
            </w:r>
          </w:p>
          <w:p w14:paraId="4E768A8E" w14:textId="24F8CF4C" w:rsidR="002F58BC" w:rsidRDefault="008A6CB5" w:rsidP="00097742">
            <w:pPr>
              <w:rPr>
                <w:bCs/>
                <w:color w:val="000000" w:themeColor="text1"/>
              </w:rPr>
            </w:pPr>
            <w:r>
              <w:rPr>
                <w:bCs/>
                <w:color w:val="000000" w:themeColor="text1"/>
              </w:rPr>
              <w:t xml:space="preserve">El PEER (proyecto especial de educación rural), tiene como objetivo promover la educación de calidad a la población rural, asegurando cobertura y pertinencia en la atención integral a la primera infancia, así como a los niños, niñas, adolescentes, jóvenes y adultos en los diferentes niveles de enseñanza, erradicando el analfabetismo y promoviendo la oferta de educación terciaria. </w:t>
            </w:r>
            <w:proofErr w:type="spellStart"/>
            <w:r>
              <w:rPr>
                <w:bCs/>
                <w:color w:val="000000" w:themeColor="text1"/>
              </w:rPr>
              <w:t>Pág</w:t>
            </w:r>
            <w:proofErr w:type="spellEnd"/>
            <w:r>
              <w:rPr>
                <w:bCs/>
                <w:color w:val="000000" w:themeColor="text1"/>
              </w:rPr>
              <w:t xml:space="preserve"> 64</w:t>
            </w:r>
          </w:p>
          <w:p w14:paraId="78355ADE" w14:textId="6E869F9C" w:rsidR="00692BD7" w:rsidRDefault="00692BD7" w:rsidP="00097742">
            <w:pPr>
              <w:rPr>
                <w:bCs/>
                <w:color w:val="000000" w:themeColor="text1"/>
              </w:rPr>
            </w:pPr>
            <w:r>
              <w:rPr>
                <w:bCs/>
                <w:color w:val="000000" w:themeColor="text1"/>
              </w:rPr>
              <w:t xml:space="preserve">Múltiples estudios internacionales muestran la relevancia del rol que cumplen los padres, madres y cuidadores en diferentes aspectos del desarrollo de sus hijos (social, emocional, físico y académico), confirmando, de igual manera, que la calidad de la educación y el rendimiento escolar de los niños, niñas, los adolescentes y jóvenes se encuentran directamente relacionados con una mayor vinculación y participación de las familias en la escuela, independientemente del tipo de familia que haya conformado. </w:t>
            </w:r>
            <w:proofErr w:type="spellStart"/>
            <w:r>
              <w:rPr>
                <w:bCs/>
                <w:color w:val="000000" w:themeColor="text1"/>
              </w:rPr>
              <w:t>Pág</w:t>
            </w:r>
            <w:proofErr w:type="spellEnd"/>
            <w:r>
              <w:rPr>
                <w:bCs/>
                <w:color w:val="000000" w:themeColor="text1"/>
              </w:rPr>
              <w:t xml:space="preserve"> </w:t>
            </w:r>
          </w:p>
          <w:p w14:paraId="7831BCC7" w14:textId="7768FC3D" w:rsidR="00463D66" w:rsidRDefault="00463D66" w:rsidP="00097742">
            <w:pPr>
              <w:rPr>
                <w:bCs/>
                <w:color w:val="000000" w:themeColor="text1"/>
              </w:rPr>
            </w:pPr>
            <w:r w:rsidRPr="00463D66">
              <w:rPr>
                <w:bCs/>
                <w:color w:val="000000" w:themeColor="text1"/>
              </w:rPr>
              <w:t xml:space="preserve">Para abordar la pertinencia de los MEF en zonas rurales, en necesario que la metodología y los contenidos que se desarrollan incidan en soluciones para incrementar el interés de los jóvenes por el estudio. En este sentido, lo que se aprende en la escuela debe estar directamente relacionado con su entorno y debe evidenciarse la oportunidad y utilidad de dicho aprendizaje. </w:t>
            </w:r>
            <w:proofErr w:type="spellStart"/>
            <w:r w:rsidRPr="00463D66">
              <w:rPr>
                <w:bCs/>
                <w:color w:val="000000" w:themeColor="text1"/>
              </w:rPr>
              <w:t>Pág</w:t>
            </w:r>
            <w:proofErr w:type="spellEnd"/>
            <w:r w:rsidRPr="00463D66">
              <w:rPr>
                <w:bCs/>
                <w:color w:val="000000" w:themeColor="text1"/>
              </w:rPr>
              <w:t>: 98</w:t>
            </w:r>
          </w:p>
          <w:p w14:paraId="030A6C93" w14:textId="514F46CB" w:rsidR="00463D66" w:rsidRDefault="002D3DB3" w:rsidP="00097742">
            <w:r>
              <w:rPr>
                <w:bCs/>
                <w:color w:val="000000" w:themeColor="text1"/>
              </w:rPr>
              <w:lastRenderedPageBreak/>
              <w:t xml:space="preserve">… los MEF deben contar con los apoyos pedagógicos y didácticos que permitan al docente desarrollar su trabajo de la mejor manera. Estos apoyos se materializarán en textos contextualizados (guías, módulos, cartillas) para estudiantes y docentes; en procesos de formación docente orientado a la atención de las poblaciones rurales; en la implementación de metodologías que permitan su ejercicio profesional; y con canastas educativas que faciliten el ejercicio docente que sea pertinente a los contextos. </w:t>
            </w:r>
            <w:proofErr w:type="spellStart"/>
            <w:r>
              <w:rPr>
                <w:bCs/>
                <w:color w:val="000000" w:themeColor="text1"/>
              </w:rPr>
              <w:t>Pág</w:t>
            </w:r>
            <w:proofErr w:type="spellEnd"/>
            <w:r>
              <w:rPr>
                <w:bCs/>
                <w:color w:val="000000" w:themeColor="text1"/>
              </w:rPr>
              <w:t>: 99</w:t>
            </w:r>
            <w:r>
              <w:t xml:space="preserve"> </w:t>
            </w:r>
          </w:p>
          <w:p w14:paraId="506755F0" w14:textId="2601E257" w:rsidR="00F34E2E" w:rsidRPr="00AD1FCB" w:rsidRDefault="00D13AFD" w:rsidP="00AD1FCB">
            <w:pPr>
              <w:rPr>
                <w:bCs/>
                <w:color w:val="000000" w:themeColor="text1"/>
              </w:rPr>
            </w:pPr>
            <w:hyperlink r:id="rId15" w:history="1">
              <w:r w:rsidR="00AD1FCB" w:rsidRPr="00D00E7E">
                <w:rPr>
                  <w:rStyle w:val="Hipervnculo"/>
                  <w:bCs/>
                </w:rPr>
                <w:t>https://www.mineducacion.gov.co/1759/articles-385568_recurso_1.pdf</w:t>
              </w:r>
            </w:hyperlink>
          </w:p>
        </w:tc>
      </w:tr>
      <w:tr w:rsidR="005B685C" w14:paraId="4887F794" w14:textId="77777777" w:rsidTr="00374965">
        <w:trPr>
          <w:trHeight w:val="360"/>
        </w:trPr>
        <w:tc>
          <w:tcPr>
            <w:tcW w:w="709" w:type="dxa"/>
          </w:tcPr>
          <w:p w14:paraId="65ED8CD3" w14:textId="2331C3E1" w:rsidR="005B685C" w:rsidRPr="00490665" w:rsidRDefault="005B685C" w:rsidP="00D56619">
            <w:pPr>
              <w:rPr>
                <w:rFonts w:asciiTheme="minorHAnsi" w:hAnsiTheme="minorHAnsi" w:cstheme="minorHAnsi"/>
              </w:rPr>
            </w:pPr>
            <w:r w:rsidRPr="00490665">
              <w:rPr>
                <w:rFonts w:asciiTheme="minorHAnsi" w:hAnsiTheme="minorHAnsi" w:cstheme="minorHAnsi"/>
              </w:rPr>
              <w:lastRenderedPageBreak/>
              <w:t>11</w:t>
            </w:r>
          </w:p>
        </w:tc>
        <w:tc>
          <w:tcPr>
            <w:tcW w:w="1417" w:type="dxa"/>
          </w:tcPr>
          <w:p w14:paraId="654055EA" w14:textId="05E07C3C" w:rsidR="005B685C" w:rsidRDefault="005B685C" w:rsidP="00D73E0E">
            <w:r>
              <w:t>2017 - 2023</w:t>
            </w:r>
          </w:p>
        </w:tc>
        <w:tc>
          <w:tcPr>
            <w:tcW w:w="1843" w:type="dxa"/>
          </w:tcPr>
          <w:p w14:paraId="702CD4FC" w14:textId="2E3D93F4" w:rsidR="005B685C" w:rsidRDefault="005B685C" w:rsidP="00FD201F">
            <w:pPr>
              <w:shd w:val="clear" w:color="auto" w:fill="FFFFFF"/>
              <w:spacing w:after="100" w:afterAutospacing="1" w:line="240" w:lineRule="auto"/>
              <w:outlineLvl w:val="1"/>
            </w:pPr>
            <w:r>
              <w:t>PLAN TERRITORIAL DE FORMACIÓN DOCENTE</w:t>
            </w:r>
          </w:p>
        </w:tc>
        <w:tc>
          <w:tcPr>
            <w:tcW w:w="1843" w:type="dxa"/>
          </w:tcPr>
          <w:p w14:paraId="02F3C5BB" w14:textId="03C03216" w:rsidR="005B685C" w:rsidRDefault="005B685C" w:rsidP="00FC1B8B">
            <w:pPr>
              <w:shd w:val="clear" w:color="auto" w:fill="FFFFFF"/>
              <w:spacing w:after="100" w:afterAutospacing="1" w:line="240" w:lineRule="auto"/>
              <w:outlineLvl w:val="1"/>
            </w:pPr>
            <w:r>
              <w:t>SECRETARIA DE EDUCACIÓN DEL GUAVIARE C. GESTIÓN DE CALIDAD DEL SERVICIO EDUCATIVO</w:t>
            </w:r>
          </w:p>
        </w:tc>
        <w:tc>
          <w:tcPr>
            <w:tcW w:w="12757" w:type="dxa"/>
          </w:tcPr>
          <w:p w14:paraId="7987E4C2" w14:textId="77777777" w:rsidR="00FC1B8B" w:rsidRDefault="005B685C" w:rsidP="00D73E0E">
            <w:r>
              <w:t>El plan de formación docente promueve la cualificación permanente de los docentes y directivos, que contribuya a la transformación de las prácticas pedagógicas como una de las apuestas centrales en el mejoramiento de la calidad educativa, de manera que la escuela sea un escenario de mejoramiento de las condiciones de vida y el desarrollo integral de los niños, niñas, adolescentes y jóvenes del departamento del Guaviare.</w:t>
            </w:r>
            <w:r w:rsidR="00FC1B8B">
              <w:t xml:space="preserve"> Pag 27</w:t>
            </w:r>
          </w:p>
          <w:p w14:paraId="74697F39" w14:textId="1B3F4E85" w:rsidR="000F6C0E" w:rsidRDefault="000F6C0E" w:rsidP="00D73E0E">
            <w:r>
              <w:t xml:space="preserve">El plan de formación docente busca con cada una de las directrices o líneas de formación, exhortar a los docentes y directivos docentes a repensar y transformar sus prácticas pedagógicas en aspectos académicos y convivenciales esenciales para la formación de los estudiantes de departamento, esto con el acompañamiento de la Secretaria de Educación Departamental y las redes de base que han tejido los docentes del departamento para, precisamente proponer otras miradas y formas posibles de los procesos de enseñanza – aprendizaje en el departamento. </w:t>
            </w:r>
            <w:proofErr w:type="spellStart"/>
            <w:r>
              <w:t>Pág</w:t>
            </w:r>
            <w:proofErr w:type="spellEnd"/>
            <w:r>
              <w:t xml:space="preserve"> 46</w:t>
            </w:r>
          </w:p>
          <w:p w14:paraId="35070EDC" w14:textId="4259C9C8" w:rsidR="000F6C0E" w:rsidRDefault="00D13AFD" w:rsidP="00D73E0E">
            <w:hyperlink r:id="rId16" w:history="1">
              <w:r w:rsidR="00AD1FCB" w:rsidRPr="00D00E7E">
                <w:rPr>
                  <w:rStyle w:val="Hipervnculo"/>
                </w:rPr>
                <w:t>https://www.mineducacion.gov.co/1780/articles-319469_guaviare_PTFD_2023.pdf</w:t>
              </w:r>
            </w:hyperlink>
          </w:p>
          <w:p w14:paraId="5CF545EA" w14:textId="449F798E" w:rsidR="00AD1FCB" w:rsidRPr="00FC1B8B" w:rsidRDefault="00AD1FCB" w:rsidP="00D73E0E"/>
        </w:tc>
      </w:tr>
    </w:tbl>
    <w:p w14:paraId="58EE1891" w14:textId="77777777" w:rsidR="0017007D" w:rsidRPr="00BB449A" w:rsidRDefault="0017007D" w:rsidP="00BB449A">
      <w:pPr>
        <w:jc w:val="center"/>
        <w:rPr>
          <w:b/>
          <w:bCs/>
        </w:rPr>
      </w:pPr>
    </w:p>
    <w:p w14:paraId="413162EB" w14:textId="1BBA111C" w:rsidR="005254AF" w:rsidRPr="00BB449A" w:rsidRDefault="00403485" w:rsidP="00BB449A">
      <w:pPr>
        <w:jc w:val="center"/>
        <w:rPr>
          <w:b/>
          <w:bCs/>
        </w:rPr>
      </w:pPr>
      <w:r w:rsidRPr="00BB449A">
        <w:rPr>
          <w:b/>
          <w:bCs/>
        </w:rPr>
        <w:t>RESIGINIFICACION CURRICULAR</w:t>
      </w:r>
    </w:p>
    <w:tbl>
      <w:tblPr>
        <w:tblStyle w:val="Tablaconcuadrcula"/>
        <w:tblW w:w="0" w:type="auto"/>
        <w:tblLayout w:type="fixed"/>
        <w:tblLook w:val="04A0" w:firstRow="1" w:lastRow="0" w:firstColumn="1" w:lastColumn="0" w:noHBand="0" w:noVBand="1"/>
      </w:tblPr>
      <w:tblGrid>
        <w:gridCol w:w="675"/>
        <w:gridCol w:w="1701"/>
        <w:gridCol w:w="1843"/>
        <w:gridCol w:w="1843"/>
        <w:gridCol w:w="12874"/>
      </w:tblGrid>
      <w:tr w:rsidR="00403485" w14:paraId="7EAB4FBE" w14:textId="77777777" w:rsidTr="00FD6F76">
        <w:tc>
          <w:tcPr>
            <w:tcW w:w="675" w:type="dxa"/>
          </w:tcPr>
          <w:p w14:paraId="68A683FA" w14:textId="0540A58C" w:rsidR="00403485" w:rsidRPr="00403485" w:rsidRDefault="00403485" w:rsidP="00403485">
            <w:pPr>
              <w:jc w:val="center"/>
              <w:rPr>
                <w:b/>
                <w:bCs/>
              </w:rPr>
            </w:pPr>
            <w:r w:rsidRPr="00403485">
              <w:rPr>
                <w:b/>
                <w:bCs/>
              </w:rPr>
              <w:t>N°</w:t>
            </w:r>
          </w:p>
        </w:tc>
        <w:tc>
          <w:tcPr>
            <w:tcW w:w="1701" w:type="dxa"/>
          </w:tcPr>
          <w:p w14:paraId="572205EE" w14:textId="195AA9AD" w:rsidR="00403485" w:rsidRPr="00403485" w:rsidRDefault="00403485" w:rsidP="00403485">
            <w:pPr>
              <w:jc w:val="center"/>
              <w:rPr>
                <w:b/>
                <w:bCs/>
              </w:rPr>
            </w:pPr>
            <w:r w:rsidRPr="00403485">
              <w:rPr>
                <w:b/>
                <w:bCs/>
              </w:rPr>
              <w:t>FECHA</w:t>
            </w:r>
          </w:p>
        </w:tc>
        <w:tc>
          <w:tcPr>
            <w:tcW w:w="1843" w:type="dxa"/>
          </w:tcPr>
          <w:p w14:paraId="4F4A5BD1" w14:textId="293DED2A" w:rsidR="00403485" w:rsidRPr="00403485" w:rsidRDefault="00403485" w:rsidP="00403485">
            <w:pPr>
              <w:jc w:val="center"/>
              <w:rPr>
                <w:b/>
                <w:bCs/>
              </w:rPr>
            </w:pPr>
            <w:r w:rsidRPr="00403485">
              <w:rPr>
                <w:b/>
                <w:bCs/>
              </w:rPr>
              <w:t>NOMBRE</w:t>
            </w:r>
          </w:p>
        </w:tc>
        <w:tc>
          <w:tcPr>
            <w:tcW w:w="1843" w:type="dxa"/>
          </w:tcPr>
          <w:p w14:paraId="72B15164" w14:textId="0C3C6D18" w:rsidR="00403485" w:rsidRPr="00403485" w:rsidRDefault="00403485" w:rsidP="00403485">
            <w:pPr>
              <w:jc w:val="center"/>
              <w:rPr>
                <w:b/>
                <w:bCs/>
              </w:rPr>
            </w:pPr>
            <w:r w:rsidRPr="00403485">
              <w:rPr>
                <w:b/>
                <w:bCs/>
              </w:rPr>
              <w:t>AUTOR</w:t>
            </w:r>
          </w:p>
        </w:tc>
        <w:tc>
          <w:tcPr>
            <w:tcW w:w="12874" w:type="dxa"/>
          </w:tcPr>
          <w:p w14:paraId="178C5BD2" w14:textId="00C8D743" w:rsidR="00403485" w:rsidRPr="00403485" w:rsidRDefault="00403485" w:rsidP="00403485">
            <w:pPr>
              <w:jc w:val="center"/>
              <w:rPr>
                <w:b/>
                <w:bCs/>
              </w:rPr>
            </w:pPr>
            <w:r w:rsidRPr="00403485">
              <w:rPr>
                <w:b/>
                <w:bCs/>
              </w:rPr>
              <w:t>APORTES</w:t>
            </w:r>
          </w:p>
        </w:tc>
      </w:tr>
      <w:tr w:rsidR="000F52D8" w14:paraId="5EFA2B29" w14:textId="77777777" w:rsidTr="00FD6F76">
        <w:tc>
          <w:tcPr>
            <w:tcW w:w="675" w:type="dxa"/>
          </w:tcPr>
          <w:p w14:paraId="560B0B97" w14:textId="104FD7C0" w:rsidR="000F52D8" w:rsidRPr="00FD6F76" w:rsidRDefault="00FD6F76" w:rsidP="00403485">
            <w:pPr>
              <w:jc w:val="center"/>
              <w:rPr>
                <w:bCs/>
              </w:rPr>
            </w:pPr>
            <w:r>
              <w:rPr>
                <w:bCs/>
              </w:rPr>
              <w:t>0</w:t>
            </w:r>
            <w:r w:rsidR="000F52D8" w:rsidRPr="00FD6F76">
              <w:rPr>
                <w:bCs/>
              </w:rPr>
              <w:t>1</w:t>
            </w:r>
          </w:p>
        </w:tc>
        <w:tc>
          <w:tcPr>
            <w:tcW w:w="1701" w:type="dxa"/>
          </w:tcPr>
          <w:p w14:paraId="00C8944C" w14:textId="36ABEF1F" w:rsidR="000F52D8" w:rsidRPr="00791835" w:rsidRDefault="00FD3C47" w:rsidP="00403485">
            <w:pPr>
              <w:jc w:val="center"/>
            </w:pPr>
            <w:r w:rsidRPr="00791835">
              <w:t>1981</w:t>
            </w:r>
          </w:p>
        </w:tc>
        <w:tc>
          <w:tcPr>
            <w:tcW w:w="1843" w:type="dxa"/>
          </w:tcPr>
          <w:p w14:paraId="29EDE56D" w14:textId="677B4003" w:rsidR="000F52D8" w:rsidRPr="00791835" w:rsidRDefault="00FD3C47" w:rsidP="00403485">
            <w:pPr>
              <w:jc w:val="center"/>
            </w:pPr>
            <w:r w:rsidRPr="00791835">
              <w:t>Investigación y desarrollo del currículum</w:t>
            </w:r>
          </w:p>
        </w:tc>
        <w:tc>
          <w:tcPr>
            <w:tcW w:w="1843" w:type="dxa"/>
          </w:tcPr>
          <w:p w14:paraId="26875AD2" w14:textId="789FE91A" w:rsidR="000F52D8" w:rsidRPr="00791835" w:rsidRDefault="00FD3C47" w:rsidP="00403485">
            <w:pPr>
              <w:jc w:val="center"/>
            </w:pPr>
            <w:r w:rsidRPr="00791835">
              <w:t>Lawrence Stenhouse</w:t>
            </w:r>
          </w:p>
        </w:tc>
        <w:tc>
          <w:tcPr>
            <w:tcW w:w="12874" w:type="dxa"/>
          </w:tcPr>
          <w:p w14:paraId="2768D42D" w14:textId="2D11B7BA" w:rsidR="000F52D8" w:rsidRPr="00A61DFC" w:rsidRDefault="007135D3" w:rsidP="000F52D8">
            <w:r w:rsidRPr="00A61DFC">
              <w:t>E</w:t>
            </w:r>
            <w:r w:rsidR="000F52D8" w:rsidRPr="00A61DFC">
              <w:t>l curriculum es el medio por el que el profesor puede aprender su arte. Es el medio a través del que puede adquirir conocimiento. Es el medio gracias al que puede aprender sobre la naturaleza de la educación. Es recurso para poder penetrar en la naturaleza del conocimiento. Es, en definitiva, el mejor medio</w:t>
            </w:r>
            <w:r w:rsidRPr="00A61DFC">
              <w:t xml:space="preserve"> por el que el profesor, en cuanto tal, puede aprender sobre todo esto, en tanto el curriculum le capacita para probar ideas en la práctica, gracias más a su propio discurso personal que al de otros. </w:t>
            </w:r>
            <w:proofErr w:type="spellStart"/>
            <w:r w:rsidRPr="00A61DFC">
              <w:t>Pág</w:t>
            </w:r>
            <w:proofErr w:type="spellEnd"/>
            <w:r w:rsidRPr="00A61DFC">
              <w:t xml:space="preserve"> 17</w:t>
            </w:r>
          </w:p>
          <w:p w14:paraId="2F2E02ED" w14:textId="77777777" w:rsidR="007135D3" w:rsidRDefault="00773E5E" w:rsidP="000F52D8">
            <w:r w:rsidRPr="00A61DFC">
              <w:t>S</w:t>
            </w:r>
            <w:r w:rsidR="009D35CA" w:rsidRPr="00A61DFC">
              <w:t>ó</w:t>
            </w:r>
            <w:r w:rsidRPr="00A61DFC">
              <w:t xml:space="preserve">lo la función crítica </w:t>
            </w:r>
            <w:r w:rsidR="009D35CA" w:rsidRPr="00A61DFC">
              <w:t xml:space="preserve">sirve a la transformación de la práctica, al tiempo que cambia las perspectivas personales ante los hechos educativos. </w:t>
            </w:r>
            <w:proofErr w:type="spellStart"/>
            <w:r w:rsidR="009D35CA" w:rsidRPr="00A61DFC">
              <w:t>pág</w:t>
            </w:r>
            <w:proofErr w:type="spellEnd"/>
            <w:r w:rsidR="009D35CA" w:rsidRPr="00A61DFC">
              <w:t xml:space="preserve"> 20</w:t>
            </w:r>
          </w:p>
          <w:p w14:paraId="0ABDA308" w14:textId="76B9B3EE" w:rsidR="00FD6F76" w:rsidRDefault="00FD6F76" w:rsidP="000F52D8">
            <w:hyperlink r:id="rId17" w:history="1">
              <w:r w:rsidRPr="0018237B">
                <w:rPr>
                  <w:rStyle w:val="Hipervnculo"/>
                </w:rPr>
                <w:t>https://www.google.com.co/books/edition/Investigaci%C3%B3n_y_desarrollo_del_curricul/TzGPp84l1_AC?hl=es&amp;gbpv=1&amp;dq=inauthor:%22Lawrence+Stenhouse%22&amp;printsec=frontcover</w:t>
              </w:r>
            </w:hyperlink>
          </w:p>
          <w:p w14:paraId="4D389F9B" w14:textId="77777777" w:rsidR="00FD6F76" w:rsidRDefault="00FD6F76" w:rsidP="000F52D8"/>
          <w:p w14:paraId="31B3EF90" w14:textId="28381656" w:rsidR="00FD6F76" w:rsidRPr="00A61DFC" w:rsidRDefault="00FD6F76" w:rsidP="000F52D8"/>
        </w:tc>
      </w:tr>
      <w:tr w:rsidR="00C34DA2" w14:paraId="176E3B07" w14:textId="77777777" w:rsidTr="00FD6F76">
        <w:tc>
          <w:tcPr>
            <w:tcW w:w="675" w:type="dxa"/>
          </w:tcPr>
          <w:p w14:paraId="49A787CD" w14:textId="3E4C2270" w:rsidR="00C34DA2" w:rsidRPr="00375A41" w:rsidRDefault="00FD6F76" w:rsidP="00403485">
            <w:pPr>
              <w:jc w:val="center"/>
            </w:pPr>
            <w:r>
              <w:lastRenderedPageBreak/>
              <w:t>02</w:t>
            </w:r>
          </w:p>
        </w:tc>
        <w:tc>
          <w:tcPr>
            <w:tcW w:w="1701" w:type="dxa"/>
          </w:tcPr>
          <w:p w14:paraId="3B11ACBF" w14:textId="4ABAA6A9" w:rsidR="00C34DA2" w:rsidRPr="00375A41" w:rsidRDefault="00375A41" w:rsidP="00403485">
            <w:pPr>
              <w:jc w:val="center"/>
            </w:pPr>
            <w:r w:rsidRPr="00375A41">
              <w:t>08 de febrero de 1994</w:t>
            </w:r>
          </w:p>
        </w:tc>
        <w:tc>
          <w:tcPr>
            <w:tcW w:w="1843" w:type="dxa"/>
          </w:tcPr>
          <w:p w14:paraId="301CFD18" w14:textId="7799A8FF" w:rsidR="00C34DA2" w:rsidRPr="00375A41" w:rsidRDefault="00375A41" w:rsidP="00403485">
            <w:pPr>
              <w:jc w:val="center"/>
            </w:pPr>
            <w:r w:rsidRPr="00375A41">
              <w:t>Ley general de educación</w:t>
            </w:r>
          </w:p>
        </w:tc>
        <w:tc>
          <w:tcPr>
            <w:tcW w:w="1843" w:type="dxa"/>
          </w:tcPr>
          <w:p w14:paraId="63265629" w14:textId="676119F9" w:rsidR="00C34DA2" w:rsidRPr="00375A41" w:rsidRDefault="00375A41" w:rsidP="00403485">
            <w:pPr>
              <w:jc w:val="center"/>
            </w:pPr>
            <w:r w:rsidRPr="00375A41">
              <w:t>EL CONGRESO DE LA REPÚBLICA DE COLOMBIA</w:t>
            </w:r>
          </w:p>
        </w:tc>
        <w:tc>
          <w:tcPr>
            <w:tcW w:w="12874" w:type="dxa"/>
          </w:tcPr>
          <w:p w14:paraId="479C37C0" w14:textId="77777777" w:rsidR="00C34DA2" w:rsidRPr="00375A41" w:rsidRDefault="006D52B3" w:rsidP="00375A41">
            <w:pPr>
              <w:pStyle w:val="Sinespaciado"/>
            </w:pPr>
            <w:r w:rsidRPr="00375A41">
              <w:t>CAPITULO 2: Currículo y plan de estudios</w:t>
            </w:r>
          </w:p>
          <w:p w14:paraId="62149D71" w14:textId="77777777" w:rsidR="006D52B3" w:rsidRDefault="006D52B3" w:rsidP="00375A41">
            <w:pPr>
              <w:pStyle w:val="Sinespaciado"/>
            </w:pPr>
            <w:r w:rsidRPr="00375A41">
              <w:t xml:space="preserve">Artículo 76: </w:t>
            </w:r>
            <w:r w:rsidRPr="002764C6">
              <w:t xml:space="preserve">concepto de currículo: currículo es el </w:t>
            </w:r>
            <w:bookmarkStart w:id="0" w:name="_Hlk125053981"/>
            <w:r w:rsidRPr="002764C6">
              <w:t>conjunto de criterios, planes de estudio, programas, metodologías y procesos que contribuyen a la formación integral y a la construcción de la identidad cultural nacional, regional y local, incluyendo también los recursos humanos, académicos y físicos para poner en práctica las políticas y llevar a cabo el proyecto educativo institucional.</w:t>
            </w:r>
            <w:bookmarkEnd w:id="0"/>
          </w:p>
          <w:p w14:paraId="4E722DCD" w14:textId="05068372" w:rsidR="00FD6F76" w:rsidRPr="00FD6F76" w:rsidRDefault="00FD6F76" w:rsidP="00375A41">
            <w:pPr>
              <w:pStyle w:val="Sinespaciado"/>
              <w:rPr>
                <w:bCs/>
              </w:rPr>
            </w:pPr>
            <w:hyperlink r:id="rId18" w:history="1">
              <w:r w:rsidRPr="00FD6F76">
                <w:rPr>
                  <w:rStyle w:val="Hipervnculo"/>
                  <w:bCs/>
                </w:rPr>
                <w:t>https://www.mineducacion.gov.co/1621/articles-85906_archivo_pdf.pdf</w:t>
              </w:r>
            </w:hyperlink>
          </w:p>
          <w:p w14:paraId="50C457EF" w14:textId="6BFFC695" w:rsidR="00FD6F76" w:rsidRPr="00403485" w:rsidRDefault="00FD6F76" w:rsidP="00375A41">
            <w:pPr>
              <w:pStyle w:val="Sinespaciado"/>
              <w:rPr>
                <w:b/>
                <w:bCs/>
              </w:rPr>
            </w:pPr>
          </w:p>
        </w:tc>
      </w:tr>
      <w:tr w:rsidR="00331FA3" w14:paraId="3223F976" w14:textId="77777777" w:rsidTr="00FD6F76">
        <w:tc>
          <w:tcPr>
            <w:tcW w:w="675" w:type="dxa"/>
          </w:tcPr>
          <w:p w14:paraId="62CDC958" w14:textId="555EF4E8" w:rsidR="00331FA3" w:rsidRPr="00375A41" w:rsidRDefault="00FD6F76" w:rsidP="00403485">
            <w:pPr>
              <w:jc w:val="center"/>
            </w:pPr>
            <w:r>
              <w:t>03</w:t>
            </w:r>
          </w:p>
        </w:tc>
        <w:tc>
          <w:tcPr>
            <w:tcW w:w="1701" w:type="dxa"/>
          </w:tcPr>
          <w:p w14:paraId="0BB22DD5" w14:textId="1F7EAC34" w:rsidR="00331FA3" w:rsidRPr="00375A41" w:rsidRDefault="00D30B28" w:rsidP="00403485">
            <w:pPr>
              <w:jc w:val="center"/>
            </w:pPr>
            <w:r>
              <w:t>1978</w:t>
            </w:r>
          </w:p>
        </w:tc>
        <w:tc>
          <w:tcPr>
            <w:tcW w:w="1843" w:type="dxa"/>
          </w:tcPr>
          <w:p w14:paraId="4D94F754" w14:textId="466B9821" w:rsidR="00331FA3" w:rsidRPr="00375A41" w:rsidRDefault="00331FA3" w:rsidP="00403485">
            <w:pPr>
              <w:jc w:val="center"/>
            </w:pPr>
            <w:r>
              <w:t>PRODUCTO O PRAXIS DEL CURRICULO</w:t>
            </w:r>
          </w:p>
        </w:tc>
        <w:tc>
          <w:tcPr>
            <w:tcW w:w="1843" w:type="dxa"/>
          </w:tcPr>
          <w:p w14:paraId="66E13F22" w14:textId="468911AC" w:rsidR="00331FA3" w:rsidRPr="00375A41" w:rsidRDefault="00D30B28" w:rsidP="00403485">
            <w:pPr>
              <w:jc w:val="center"/>
            </w:pPr>
            <w:r>
              <w:t xml:space="preserve">Shirley </w:t>
            </w:r>
            <w:proofErr w:type="spellStart"/>
            <w:r>
              <w:t>Grundi</w:t>
            </w:r>
            <w:proofErr w:type="spellEnd"/>
          </w:p>
        </w:tc>
        <w:tc>
          <w:tcPr>
            <w:tcW w:w="12874" w:type="dxa"/>
          </w:tcPr>
          <w:p w14:paraId="31244777" w14:textId="3E156831" w:rsidR="00D30B28" w:rsidRDefault="00D30B28" w:rsidP="00375A41">
            <w:pPr>
              <w:pStyle w:val="Sinespaciado"/>
            </w:pPr>
            <w:r>
              <w:t xml:space="preserve">El currículo no es un concepto, sino una construcción cultural. </w:t>
            </w:r>
            <w:proofErr w:type="spellStart"/>
            <w:r>
              <w:t>Pág</w:t>
            </w:r>
            <w:proofErr w:type="spellEnd"/>
            <w:r>
              <w:t xml:space="preserve"> 19</w:t>
            </w:r>
          </w:p>
          <w:p w14:paraId="564AF511" w14:textId="77777777" w:rsidR="004872F5" w:rsidRDefault="004872F5" w:rsidP="00375A41">
            <w:pPr>
              <w:pStyle w:val="Sinespaciado"/>
            </w:pPr>
          </w:p>
          <w:p w14:paraId="3D4779F2" w14:textId="14A88224" w:rsidR="00D30B28" w:rsidRDefault="00D30B28" w:rsidP="00375A41">
            <w:pPr>
              <w:pStyle w:val="Sinespaciado"/>
            </w:pPr>
            <w:r>
              <w:t xml:space="preserve">Una forma de organizar un conjunto de prácticas educativas humanas. </w:t>
            </w:r>
            <w:proofErr w:type="spellStart"/>
            <w:r>
              <w:t>Pág</w:t>
            </w:r>
            <w:proofErr w:type="spellEnd"/>
            <w:r>
              <w:t xml:space="preserve"> 19</w:t>
            </w:r>
          </w:p>
          <w:p w14:paraId="1027C815" w14:textId="77777777" w:rsidR="004872F5" w:rsidRDefault="004872F5" w:rsidP="00375A41">
            <w:pPr>
              <w:pStyle w:val="Sinespaciado"/>
            </w:pPr>
          </w:p>
          <w:p w14:paraId="334E03EB" w14:textId="6133908A" w:rsidR="003659DB" w:rsidRDefault="003659DB" w:rsidP="00375A41">
            <w:pPr>
              <w:pStyle w:val="Sinespaciado"/>
            </w:pPr>
            <w:r>
              <w:t xml:space="preserve">Comprender el currículo como una construcción social. </w:t>
            </w:r>
            <w:proofErr w:type="spellStart"/>
            <w:r>
              <w:t>Pág</w:t>
            </w:r>
            <w:proofErr w:type="spellEnd"/>
            <w:r>
              <w:t xml:space="preserve"> 21</w:t>
            </w:r>
          </w:p>
          <w:p w14:paraId="123CDFD8" w14:textId="77777777" w:rsidR="004872F5" w:rsidRDefault="004872F5" w:rsidP="00375A41">
            <w:pPr>
              <w:pStyle w:val="Sinespaciado"/>
            </w:pPr>
          </w:p>
          <w:p w14:paraId="7FE445DA" w14:textId="44640F8D" w:rsidR="003659DB" w:rsidRDefault="003659DB" w:rsidP="00375A41">
            <w:pPr>
              <w:pStyle w:val="Sinespaciado"/>
            </w:pPr>
            <w:r>
              <w:t xml:space="preserve">Hablar de curriculum constituye otra manera de </w:t>
            </w:r>
            <w:r w:rsidRPr="002764C6">
              <w:t xml:space="preserve">hablar de las prácticas educativas de determinadas instituciones. Esto significa que debemos buscar el curriculum no en la estantería del profesor, sino en las acciones de las personas inmersas </w:t>
            </w:r>
            <w:r w:rsidR="008A7DD0" w:rsidRPr="002764C6">
              <w:t xml:space="preserve">en la educación. </w:t>
            </w:r>
            <w:proofErr w:type="spellStart"/>
            <w:r w:rsidR="008A7DD0" w:rsidRPr="002764C6">
              <w:t>Pág</w:t>
            </w:r>
            <w:proofErr w:type="spellEnd"/>
            <w:r w:rsidR="008A7DD0" w:rsidRPr="002764C6">
              <w:t xml:space="preserve"> 21</w:t>
            </w:r>
          </w:p>
          <w:p w14:paraId="4DB562E6" w14:textId="77777777" w:rsidR="004872F5" w:rsidRDefault="004872F5" w:rsidP="00375A41">
            <w:pPr>
              <w:pStyle w:val="Sinespaciado"/>
            </w:pPr>
          </w:p>
          <w:p w14:paraId="27281B55" w14:textId="77777777" w:rsidR="008A7DD0" w:rsidRDefault="008A7DD0" w:rsidP="00375A41">
            <w:pPr>
              <w:pStyle w:val="Sinespaciado"/>
            </w:pPr>
            <w:r>
              <w:t xml:space="preserve">Si pretendemos entender el significado de las prácticas curriculares que desarrollan personas pertenecientes a una sociedad, tenemos que conocer el contexto social de la escuela. </w:t>
            </w:r>
            <w:proofErr w:type="spellStart"/>
            <w:r>
              <w:t>Pág</w:t>
            </w:r>
            <w:proofErr w:type="spellEnd"/>
            <w:r>
              <w:t xml:space="preserve"> 22</w:t>
            </w:r>
          </w:p>
          <w:p w14:paraId="05F70B25" w14:textId="77777777" w:rsidR="00FD6F76" w:rsidRDefault="00FD6F76" w:rsidP="00FD6F76">
            <w:pPr>
              <w:pStyle w:val="Sinespaciado"/>
            </w:pPr>
            <w:hyperlink r:id="rId19" w:history="1">
              <w:r w:rsidRPr="00906B77">
                <w:rPr>
                  <w:rStyle w:val="Hipervnculo"/>
                </w:rPr>
                <w:t>https://www.academia.edu/26016411/LECTURA_OBLIGATORIA_UF_10_Producto_o_praxis_del_curriculum_Grundy_S</w:t>
              </w:r>
            </w:hyperlink>
          </w:p>
          <w:p w14:paraId="6A3FF196" w14:textId="268DC0BF" w:rsidR="008A7DD0" w:rsidRPr="00375A41" w:rsidRDefault="008A7DD0" w:rsidP="00375A41">
            <w:pPr>
              <w:pStyle w:val="Sinespaciado"/>
            </w:pPr>
          </w:p>
        </w:tc>
      </w:tr>
      <w:tr w:rsidR="007F0DBD" w14:paraId="5E8DEB2E" w14:textId="77777777" w:rsidTr="00FD6F76">
        <w:tc>
          <w:tcPr>
            <w:tcW w:w="675" w:type="dxa"/>
          </w:tcPr>
          <w:p w14:paraId="75C14849" w14:textId="303041DF" w:rsidR="007F0DBD" w:rsidRDefault="00D13AFD" w:rsidP="00403485">
            <w:pPr>
              <w:jc w:val="center"/>
            </w:pPr>
            <w:r>
              <w:t>04</w:t>
            </w:r>
          </w:p>
        </w:tc>
        <w:tc>
          <w:tcPr>
            <w:tcW w:w="1701" w:type="dxa"/>
          </w:tcPr>
          <w:p w14:paraId="12FF0F6F" w14:textId="015D51B3" w:rsidR="007F0DBD" w:rsidRDefault="00DC6649" w:rsidP="00403485">
            <w:pPr>
              <w:jc w:val="center"/>
            </w:pPr>
            <w:r>
              <w:t>2013</w:t>
            </w:r>
          </w:p>
        </w:tc>
        <w:tc>
          <w:tcPr>
            <w:tcW w:w="1843" w:type="dxa"/>
          </w:tcPr>
          <w:p w14:paraId="5DFFD2FD" w14:textId="1235C57C" w:rsidR="007F0DBD" w:rsidRDefault="007F0DBD" w:rsidP="00403485">
            <w:pPr>
              <w:jc w:val="center"/>
            </w:pPr>
            <w:r>
              <w:t>Discusiones acerca de la Resignificación y Conceptos Asociados</w:t>
            </w:r>
          </w:p>
        </w:tc>
        <w:tc>
          <w:tcPr>
            <w:tcW w:w="1843" w:type="dxa"/>
          </w:tcPr>
          <w:p w14:paraId="3A4E208F" w14:textId="0F185BE0" w:rsidR="007F0DBD" w:rsidRDefault="007F0DBD" w:rsidP="00403485">
            <w:pPr>
              <w:jc w:val="center"/>
            </w:pPr>
            <w:r>
              <w:t>Nelson Molina Valencia</w:t>
            </w:r>
          </w:p>
        </w:tc>
        <w:tc>
          <w:tcPr>
            <w:tcW w:w="12874" w:type="dxa"/>
          </w:tcPr>
          <w:p w14:paraId="6C163014" w14:textId="77777777" w:rsidR="007F0DBD" w:rsidRDefault="005B6CBE" w:rsidP="00375A41">
            <w:pPr>
              <w:pStyle w:val="Sinespaciado"/>
            </w:pPr>
            <w:r>
              <w:t xml:space="preserve">¿Qué cambiar, qué transformar, qué innovar, o para qué cada una de estas acciones? Se cambia algo que ya está, que ya se encuentra en un lugar; se transforma algo que ya tiene una existencia, qué tiene </w:t>
            </w:r>
            <w:r w:rsidRPr="005B6CBE">
              <w:rPr>
                <w:i/>
                <w:iCs/>
              </w:rPr>
              <w:t>forma</w:t>
            </w:r>
            <w:r>
              <w:rPr>
                <w:i/>
                <w:iCs/>
              </w:rPr>
              <w:t xml:space="preserve">, </w:t>
            </w:r>
            <w:r w:rsidRPr="005B6CBE">
              <w:t xml:space="preserve">que es susceptible de tomar otra expresión – forma – y se innova en relación con aquello que no se define nuevo, que se encuentra posicionado o en movimiento. </w:t>
            </w:r>
            <w:proofErr w:type="spellStart"/>
            <w:r w:rsidRPr="005B6CBE">
              <w:t>Pág</w:t>
            </w:r>
            <w:proofErr w:type="spellEnd"/>
            <w:r w:rsidRPr="005B6CBE">
              <w:t xml:space="preserve"> 49</w:t>
            </w:r>
          </w:p>
          <w:p w14:paraId="5A6E30C3" w14:textId="77777777" w:rsidR="005B6CBE" w:rsidRDefault="005B6CBE" w:rsidP="00375A41">
            <w:pPr>
              <w:pStyle w:val="Sinespaciado"/>
            </w:pPr>
          </w:p>
          <w:p w14:paraId="3A864F1F" w14:textId="77777777" w:rsidR="005B6CBE" w:rsidRDefault="00B51488" w:rsidP="00375A41">
            <w:pPr>
              <w:pStyle w:val="Sinespaciado"/>
            </w:pPr>
            <w:r>
              <w:t xml:space="preserve">Se trata de hacer posible una interpretación diferente, alternativa, de cualquier fenómeno de la esfera social. </w:t>
            </w:r>
            <w:proofErr w:type="spellStart"/>
            <w:r>
              <w:t>Pág</w:t>
            </w:r>
            <w:proofErr w:type="spellEnd"/>
            <w:r>
              <w:t xml:space="preserve"> 50</w:t>
            </w:r>
          </w:p>
          <w:p w14:paraId="126F4AC3" w14:textId="77777777" w:rsidR="00B51488" w:rsidRDefault="00B51488" w:rsidP="00375A41">
            <w:pPr>
              <w:pStyle w:val="Sinespaciado"/>
            </w:pPr>
          </w:p>
          <w:p w14:paraId="640B2F15" w14:textId="77777777" w:rsidR="00B51488" w:rsidRDefault="00B51488" w:rsidP="00375A41">
            <w:pPr>
              <w:pStyle w:val="Sinespaciado"/>
            </w:pPr>
            <w:r>
              <w:t xml:space="preserve">Resignificar es un acto posible que transforma la realidad y su definición, y por consiguiente la acción ésta en función, de aquello que es comprendido. </w:t>
            </w:r>
            <w:proofErr w:type="spellStart"/>
            <w:r>
              <w:t>Pág</w:t>
            </w:r>
            <w:proofErr w:type="spellEnd"/>
            <w:r>
              <w:t xml:space="preserve"> 51</w:t>
            </w:r>
          </w:p>
          <w:p w14:paraId="32375541" w14:textId="77777777" w:rsidR="00B51488" w:rsidRDefault="00B51488" w:rsidP="00375A41">
            <w:pPr>
              <w:pStyle w:val="Sinespaciado"/>
            </w:pPr>
          </w:p>
          <w:p w14:paraId="383B963D" w14:textId="77777777" w:rsidR="00B51488" w:rsidRDefault="00B51488" w:rsidP="00375A41">
            <w:pPr>
              <w:pStyle w:val="Sinespaciado"/>
            </w:pPr>
            <w:r>
              <w:t xml:space="preserve">Las personas, sus acciones y sus versiones del mundo deben transformarse de la manera más sincronizada posible para mantenerse competentes e innovadoras en el conjunto de redes a las que pertenecen. </w:t>
            </w:r>
            <w:proofErr w:type="spellStart"/>
            <w:r>
              <w:t>Pág</w:t>
            </w:r>
            <w:proofErr w:type="spellEnd"/>
            <w:r>
              <w:t xml:space="preserve"> </w:t>
            </w:r>
            <w:r w:rsidR="00B679E4">
              <w:t>52</w:t>
            </w:r>
          </w:p>
          <w:p w14:paraId="65ED705F" w14:textId="77777777" w:rsidR="00B679E4" w:rsidRDefault="00B679E4" w:rsidP="00375A41">
            <w:pPr>
              <w:pStyle w:val="Sinespaciado"/>
            </w:pPr>
            <w:r>
              <w:t xml:space="preserve">La RSG es también un propósito profesional derivado de comprensiones hermenéuticas, críticas y construccionistas </w:t>
            </w:r>
            <w:r w:rsidR="00DC6649">
              <w:t xml:space="preserve">que ha sido transferido a múltiples ámbitos de intervención, en lo que se define como un propósito éticamente deseable. </w:t>
            </w:r>
            <w:proofErr w:type="spellStart"/>
            <w:r w:rsidR="00DC6649">
              <w:t>Pág</w:t>
            </w:r>
            <w:proofErr w:type="spellEnd"/>
            <w:r w:rsidR="00DC6649">
              <w:t xml:space="preserve"> 60</w:t>
            </w:r>
          </w:p>
          <w:p w14:paraId="189803B7" w14:textId="30CADE71" w:rsidR="00FD6F76" w:rsidRDefault="00FD6F76" w:rsidP="00375A41">
            <w:pPr>
              <w:pStyle w:val="Sinespaciado"/>
            </w:pPr>
            <w:hyperlink r:id="rId20" w:history="1">
              <w:r w:rsidRPr="0018237B">
                <w:rPr>
                  <w:rStyle w:val="Hipervnculo"/>
                </w:rPr>
                <w:t>http://mec-edupaz.unam.mx/index.php/mecedupaz/article/view/36436/33013</w:t>
              </w:r>
            </w:hyperlink>
          </w:p>
          <w:p w14:paraId="6243CFF6" w14:textId="65DADE88" w:rsidR="00FD6F76" w:rsidRDefault="00FD6F76" w:rsidP="00375A41">
            <w:pPr>
              <w:pStyle w:val="Sinespaciado"/>
            </w:pPr>
          </w:p>
        </w:tc>
      </w:tr>
      <w:tr w:rsidR="00403485" w14:paraId="6A9FB327" w14:textId="77777777" w:rsidTr="00FD6F76">
        <w:tc>
          <w:tcPr>
            <w:tcW w:w="675" w:type="dxa"/>
          </w:tcPr>
          <w:p w14:paraId="0D1F1EAB" w14:textId="49E6888E" w:rsidR="00403485" w:rsidRDefault="00D13AFD">
            <w:r>
              <w:t>05</w:t>
            </w:r>
          </w:p>
        </w:tc>
        <w:tc>
          <w:tcPr>
            <w:tcW w:w="1701" w:type="dxa"/>
          </w:tcPr>
          <w:p w14:paraId="7DE8364C" w14:textId="13D9BA63" w:rsidR="00403485" w:rsidRDefault="00403485">
            <w:r>
              <w:t>2019</w:t>
            </w:r>
          </w:p>
        </w:tc>
        <w:tc>
          <w:tcPr>
            <w:tcW w:w="1843" w:type="dxa"/>
          </w:tcPr>
          <w:p w14:paraId="5077F9F2" w14:textId="0C7B75DD" w:rsidR="00403485" w:rsidRDefault="00403485">
            <w:r>
              <w:t>RESIGNIFICACIÓN PEDAGÓGICA: REINVENCIÓN DE LA EDUCACIÓN</w:t>
            </w:r>
          </w:p>
        </w:tc>
        <w:tc>
          <w:tcPr>
            <w:tcW w:w="1843" w:type="dxa"/>
          </w:tcPr>
          <w:p w14:paraId="25BC87F7" w14:textId="55522576" w:rsidR="00403485" w:rsidRDefault="00403485">
            <w:r>
              <w:t>ALEX BERRIO PEÑA</w:t>
            </w:r>
          </w:p>
        </w:tc>
        <w:tc>
          <w:tcPr>
            <w:tcW w:w="12874" w:type="dxa"/>
          </w:tcPr>
          <w:p w14:paraId="4AD05FC7" w14:textId="795A0E15" w:rsidR="00403485" w:rsidRDefault="00403485">
            <w:r>
              <w:t xml:space="preserve">La necesidad de que los profesionales de la educación puedan recuperar todas aquellas prácticas que, desarrolladas en el contexto educativo, se estimulen pertinentes y viables de manera integral en sentido pedagógico </w:t>
            </w:r>
            <w:r w:rsidR="001B2447">
              <w:t>para ser resignificadas.</w:t>
            </w:r>
            <w:r w:rsidR="00885324">
              <w:t xml:space="preserve"> </w:t>
            </w:r>
            <w:proofErr w:type="spellStart"/>
            <w:r w:rsidR="00885324">
              <w:t>Pág</w:t>
            </w:r>
            <w:proofErr w:type="spellEnd"/>
            <w:r w:rsidR="00885324">
              <w:t xml:space="preserve"> 257</w:t>
            </w:r>
          </w:p>
          <w:p w14:paraId="22107A54" w14:textId="55389523" w:rsidR="001B2447" w:rsidRDefault="001B2447">
            <w:r>
              <w:t>Es un espacio en el que el docente hace una reinvención permanente de la educación a través de un proceso reconstructivo desde la resignificación de sus propias prácticas.</w:t>
            </w:r>
            <w:r w:rsidR="00885324">
              <w:t xml:space="preserve"> </w:t>
            </w:r>
            <w:proofErr w:type="spellStart"/>
            <w:r w:rsidR="00885324">
              <w:t>Pág</w:t>
            </w:r>
            <w:proofErr w:type="spellEnd"/>
            <w:r w:rsidR="00885324">
              <w:t xml:space="preserve"> 257</w:t>
            </w:r>
          </w:p>
          <w:p w14:paraId="271D384F" w14:textId="7C0037A2" w:rsidR="001B2447" w:rsidRDefault="001B2447">
            <w:r>
              <w:lastRenderedPageBreak/>
              <w:t>Resignificar tiene como fin mejorar la realidad de una manera diferente a la forma como inicialmente hacía sido pensado. Por ello, no tendría sentido hacer un proceso de resignificación si lo que está en la realidad cumple óptimamente con las necesidades planteadas.</w:t>
            </w:r>
            <w:r w:rsidR="00885324">
              <w:t xml:space="preserve"> </w:t>
            </w:r>
            <w:proofErr w:type="spellStart"/>
            <w:r w:rsidR="00885324">
              <w:t>Pág</w:t>
            </w:r>
            <w:proofErr w:type="spellEnd"/>
            <w:r w:rsidR="00885324">
              <w:t xml:space="preserve"> 258</w:t>
            </w:r>
          </w:p>
          <w:p w14:paraId="381FF66C" w14:textId="77777777" w:rsidR="002E0A7E" w:rsidRDefault="00885324">
            <w:r>
              <w:t>Para la resignificación del currículo es importante</w:t>
            </w:r>
            <w:r w:rsidR="002E0A7E">
              <w:t xml:space="preserve"> volver a</w:t>
            </w:r>
            <w:r>
              <w:t xml:space="preserve"> comprender</w:t>
            </w:r>
            <w:r w:rsidR="002E0A7E">
              <w:t xml:space="preserve"> el sentido y esencia de la acción educativa </w:t>
            </w:r>
            <w:proofErr w:type="spellStart"/>
            <w:r w:rsidR="002E0A7E">
              <w:t>pág</w:t>
            </w:r>
            <w:proofErr w:type="spellEnd"/>
            <w:r w:rsidR="002E0A7E">
              <w:t xml:space="preserve"> 261</w:t>
            </w:r>
          </w:p>
          <w:p w14:paraId="681264C8" w14:textId="77777777" w:rsidR="002E0A7E" w:rsidRDefault="002E0A7E">
            <w:r>
              <w:t xml:space="preserve">La ausencia de reflexión pedagógica frente al currículo evidencia, igualmente, pérdida de horizonte de las actividades o prácticas que desarrolla el “profesional de la educación”. </w:t>
            </w:r>
            <w:proofErr w:type="spellStart"/>
            <w:r>
              <w:t>Pág</w:t>
            </w:r>
            <w:proofErr w:type="spellEnd"/>
            <w:r>
              <w:t xml:space="preserve"> 261</w:t>
            </w:r>
          </w:p>
          <w:p w14:paraId="45A76AF2" w14:textId="77777777" w:rsidR="001C7986" w:rsidRDefault="002E0A7E">
            <w:r>
              <w:t xml:space="preserve">El currículo es una forma particular de construir y poner en práctica un proyecto educativo teniendo como punto de partida el contexto. De este modo, en la medida que la reflexión </w:t>
            </w:r>
            <w:r w:rsidR="001C7986">
              <w:t xml:space="preserve">tiene en cuenta la noción de construcción curricular desde el contexto, como escenario abierto y necesitado de transformación permanente para la mejora escolar, el currículo gozará de autonomía. </w:t>
            </w:r>
            <w:proofErr w:type="spellStart"/>
            <w:r w:rsidR="001C7986">
              <w:t>Pág</w:t>
            </w:r>
            <w:proofErr w:type="spellEnd"/>
            <w:r w:rsidR="001C7986">
              <w:t xml:space="preserve"> 262</w:t>
            </w:r>
          </w:p>
          <w:p w14:paraId="6A76529F" w14:textId="77777777" w:rsidR="00F47FD0" w:rsidRDefault="001C7986">
            <w:r>
              <w:t xml:space="preserve">La resignificación, logra la transformación y renovación de la participación de la familia </w:t>
            </w:r>
            <w:r w:rsidR="00F47FD0">
              <w:t xml:space="preserve">en la educación. </w:t>
            </w:r>
            <w:proofErr w:type="spellStart"/>
            <w:r w:rsidR="00F47FD0">
              <w:t>Pág</w:t>
            </w:r>
            <w:proofErr w:type="spellEnd"/>
            <w:r w:rsidR="00F47FD0">
              <w:t xml:space="preserve"> 264</w:t>
            </w:r>
          </w:p>
          <w:p w14:paraId="1BB1593E" w14:textId="77777777" w:rsidR="001B2447" w:rsidRDefault="00F47FD0">
            <w:r>
              <w:t xml:space="preserve">La resignificación es un proceso que renueva los procesos pedagógicos. </w:t>
            </w:r>
            <w:proofErr w:type="spellStart"/>
            <w:r>
              <w:t>Pág</w:t>
            </w:r>
            <w:proofErr w:type="spellEnd"/>
            <w:r>
              <w:t xml:space="preserve"> 267</w:t>
            </w:r>
          </w:p>
          <w:p w14:paraId="4CB8DA68" w14:textId="4C093F5B" w:rsidR="00846596" w:rsidRDefault="00D13AFD">
            <w:hyperlink r:id="rId21" w:history="1">
              <w:r w:rsidR="00846596" w:rsidRPr="00931150">
                <w:rPr>
                  <w:rStyle w:val="Hipervnculo"/>
                </w:rPr>
                <w:t>https://dialnet.unirioja.es/servlet/articulo?codigo=7461192</w:t>
              </w:r>
            </w:hyperlink>
          </w:p>
        </w:tc>
      </w:tr>
      <w:tr w:rsidR="004872F5" w14:paraId="7D8E9A4B" w14:textId="77777777" w:rsidTr="00FD6F76">
        <w:tc>
          <w:tcPr>
            <w:tcW w:w="675" w:type="dxa"/>
          </w:tcPr>
          <w:p w14:paraId="7733F0DE" w14:textId="367BDBA9" w:rsidR="004872F5" w:rsidRDefault="00D13AFD">
            <w:r>
              <w:lastRenderedPageBreak/>
              <w:t>06</w:t>
            </w:r>
          </w:p>
        </w:tc>
        <w:tc>
          <w:tcPr>
            <w:tcW w:w="1701" w:type="dxa"/>
          </w:tcPr>
          <w:p w14:paraId="1EAC5F0D" w14:textId="5B24154D" w:rsidR="004872F5" w:rsidRDefault="000056E7">
            <w:r>
              <w:t>2009</w:t>
            </w:r>
          </w:p>
        </w:tc>
        <w:tc>
          <w:tcPr>
            <w:tcW w:w="1843" w:type="dxa"/>
          </w:tcPr>
          <w:p w14:paraId="55C72680" w14:textId="44D7A662" w:rsidR="004872F5" w:rsidRDefault="000056E7">
            <w:r>
              <w:t>La resignificación: un método para transformar las prácticas de gestión en las instituciones educativas</w:t>
            </w:r>
          </w:p>
        </w:tc>
        <w:tc>
          <w:tcPr>
            <w:tcW w:w="1843" w:type="dxa"/>
          </w:tcPr>
          <w:p w14:paraId="541CDFDB" w14:textId="3932BF10" w:rsidR="004872F5" w:rsidRDefault="000056E7">
            <w:r>
              <w:t>Jorge Oswaldo Sánchez Buitrago</w:t>
            </w:r>
          </w:p>
        </w:tc>
        <w:tc>
          <w:tcPr>
            <w:tcW w:w="12874" w:type="dxa"/>
          </w:tcPr>
          <w:p w14:paraId="2D5698B2" w14:textId="77777777" w:rsidR="004872F5" w:rsidRDefault="00806045">
            <w:r>
              <w:t xml:space="preserve">La reflexión es la operación básica que se cumple cuando se hace resignificación y dicha reflexión está ligada de manera orgánica con la acción; en consecuencia, resignificar es reflexionar y reflexionar es actuar a partir de la comprensión crítica de la realidad. </w:t>
            </w:r>
            <w:proofErr w:type="spellStart"/>
            <w:r>
              <w:t>Pág</w:t>
            </w:r>
            <w:proofErr w:type="spellEnd"/>
            <w:r>
              <w:t xml:space="preserve"> 2</w:t>
            </w:r>
          </w:p>
          <w:p w14:paraId="4533C77E" w14:textId="77777777" w:rsidR="00806045" w:rsidRDefault="00806045">
            <w:r>
              <w:t xml:space="preserve">La creación y la innovación surgen de la franja que se genera cuando se lucha por pasar de la no conciencia a la conciencia: la creación surge de las franjas de interferencia entre el </w:t>
            </w:r>
            <w:proofErr w:type="spellStart"/>
            <w:r>
              <w:t>inconciente</w:t>
            </w:r>
            <w:proofErr w:type="spellEnd"/>
            <w:r>
              <w:t xml:space="preserve"> y el </w:t>
            </w:r>
            <w:proofErr w:type="spellStart"/>
            <w:r>
              <w:t>conciente</w:t>
            </w:r>
            <w:proofErr w:type="spellEnd"/>
            <w:r w:rsidR="00F24368">
              <w:t xml:space="preserve">, quizás de un encuentro turbulento entre la seguridad y la incertidumbre. La aventura de la conciencia es la aventura del pensamiento humano y del pensamiento de la humanidad. </w:t>
            </w:r>
            <w:proofErr w:type="spellStart"/>
            <w:r w:rsidR="00F24368">
              <w:t>Pág</w:t>
            </w:r>
            <w:proofErr w:type="spellEnd"/>
            <w:r w:rsidR="00F24368">
              <w:t xml:space="preserve"> 9</w:t>
            </w:r>
          </w:p>
          <w:p w14:paraId="510A9995" w14:textId="27FAEDAA" w:rsidR="00FD6F76" w:rsidRDefault="00FD6F76">
            <w:hyperlink r:id="rId22" w:history="1">
              <w:r w:rsidRPr="0018237B">
                <w:rPr>
                  <w:rStyle w:val="Hipervnculo"/>
                </w:rPr>
                <w:t>https://dialnet.unirioja.es/servlet/articulo?codigo=5907149</w:t>
              </w:r>
            </w:hyperlink>
          </w:p>
          <w:p w14:paraId="72C4A8DA" w14:textId="0B2CCEEA" w:rsidR="00FD6F76" w:rsidRDefault="00FD6F76"/>
        </w:tc>
      </w:tr>
      <w:tr w:rsidR="00403485" w14:paraId="754DA4EA" w14:textId="77777777" w:rsidTr="00FD6F76">
        <w:tc>
          <w:tcPr>
            <w:tcW w:w="675" w:type="dxa"/>
          </w:tcPr>
          <w:p w14:paraId="0BA8C42D" w14:textId="3E3FCA9A" w:rsidR="00403485" w:rsidRDefault="00D13AFD">
            <w:r>
              <w:t>07</w:t>
            </w:r>
          </w:p>
        </w:tc>
        <w:tc>
          <w:tcPr>
            <w:tcW w:w="1701" w:type="dxa"/>
          </w:tcPr>
          <w:p w14:paraId="647AA020" w14:textId="461D6484" w:rsidR="00403485" w:rsidRDefault="00BB449A">
            <w:r>
              <w:t>2019</w:t>
            </w:r>
          </w:p>
        </w:tc>
        <w:tc>
          <w:tcPr>
            <w:tcW w:w="1843" w:type="dxa"/>
          </w:tcPr>
          <w:p w14:paraId="4F5DEB27" w14:textId="42AEBB45" w:rsidR="00403485" w:rsidRDefault="004039A0">
            <w:r>
              <w:t>RESIGNIFICACIÓN DEL CONCEPTO DE CURRÍCULO DESDE LAS PEDAGOGÍAS ACTIVAS</w:t>
            </w:r>
          </w:p>
        </w:tc>
        <w:tc>
          <w:tcPr>
            <w:tcW w:w="1843" w:type="dxa"/>
          </w:tcPr>
          <w:p w14:paraId="611316DA" w14:textId="3CB1E2BC" w:rsidR="00403485" w:rsidRDefault="004039A0">
            <w:r>
              <w:t>Gloria P. Quintero S. Ligia I. García</w:t>
            </w:r>
          </w:p>
        </w:tc>
        <w:tc>
          <w:tcPr>
            <w:tcW w:w="12874" w:type="dxa"/>
          </w:tcPr>
          <w:p w14:paraId="40D28144" w14:textId="77777777" w:rsidR="00403485" w:rsidRDefault="002E2267">
            <w:r>
              <w:t xml:space="preserve">Significar situaciones de aprendizaje que constituyan en dialogantes que integren el estudiante a su contexto real y se logre la humanización del sujeto en la praxis de su formación. </w:t>
            </w:r>
            <w:proofErr w:type="spellStart"/>
            <w:r>
              <w:t>Pág</w:t>
            </w:r>
            <w:proofErr w:type="spellEnd"/>
            <w:r>
              <w:t xml:space="preserve"> </w:t>
            </w:r>
            <w:r w:rsidR="000C5B21">
              <w:t>2</w:t>
            </w:r>
          </w:p>
          <w:p w14:paraId="52F8F3AF" w14:textId="77777777" w:rsidR="000C5B21" w:rsidRDefault="000C5B21">
            <w:r>
              <w:t xml:space="preserve">Podemos decir que el currículo nace de la interpretación de la realidad, cuando el estudiante lo interioriza, lo disemina a través de sus comportamientos, sus habilidades individuales, en el trabajo cooperativo y también de cómo relaciona los conocimientos adquiridos. </w:t>
            </w:r>
            <w:proofErr w:type="spellStart"/>
            <w:r>
              <w:t>Pág</w:t>
            </w:r>
            <w:proofErr w:type="spellEnd"/>
            <w:r>
              <w:t xml:space="preserve"> 4</w:t>
            </w:r>
          </w:p>
          <w:p w14:paraId="1BABA64C" w14:textId="77777777" w:rsidR="000C5B21" w:rsidRDefault="00EA19DD">
            <w:r>
              <w:t xml:space="preserve">El estudiante desarrollará habilidades de pensamiento crítico y reflexivo, empoderamiento ante sus realidades, competencias sociales, colaborativa y de acción </w:t>
            </w:r>
            <w:proofErr w:type="spellStart"/>
            <w:r>
              <w:t>etc</w:t>
            </w:r>
            <w:proofErr w:type="spellEnd"/>
            <w:r>
              <w:t xml:space="preserve"> </w:t>
            </w:r>
            <w:proofErr w:type="spellStart"/>
            <w:r>
              <w:t>pág</w:t>
            </w:r>
            <w:proofErr w:type="spellEnd"/>
            <w:r>
              <w:t xml:space="preserve"> 6</w:t>
            </w:r>
          </w:p>
          <w:p w14:paraId="4DDF220C" w14:textId="77777777" w:rsidR="00EA19DD" w:rsidRDefault="00EA19DD">
            <w:r>
              <w:t xml:space="preserve">La pedagogía crítica busca enfrentar a estudiantes y docentes con los problemas de la realidad objetiva en la que viven y se desarrollan. Es por este motivo que el currículo se reconoce como fuente fundamental para la selección de los contenidos a las realidades sociales de las comunidades donde se encuentra ubicada la escuela. </w:t>
            </w:r>
            <w:proofErr w:type="spellStart"/>
            <w:r>
              <w:t>Pág</w:t>
            </w:r>
            <w:proofErr w:type="spellEnd"/>
            <w:r>
              <w:t xml:space="preserve"> 7</w:t>
            </w:r>
          </w:p>
          <w:p w14:paraId="223D0D57" w14:textId="77777777" w:rsidR="00EA19DD" w:rsidRDefault="00EA19DD">
            <w:bookmarkStart w:id="1" w:name="_Hlk125145689"/>
            <w:r w:rsidRPr="002764C6">
              <w:t xml:space="preserve">Si se desea formar y humanizar </w:t>
            </w:r>
            <w:r w:rsidR="00350DD9" w:rsidRPr="002764C6">
              <w:t xml:space="preserve">a los estudiantes, es necesario repensar las prácticas curriculares </w:t>
            </w:r>
            <w:bookmarkEnd w:id="1"/>
            <w:proofErr w:type="spellStart"/>
            <w:r w:rsidR="00350DD9" w:rsidRPr="002764C6">
              <w:t>pág</w:t>
            </w:r>
            <w:proofErr w:type="spellEnd"/>
            <w:r w:rsidR="00350DD9">
              <w:t xml:space="preserve"> 8</w:t>
            </w:r>
          </w:p>
          <w:p w14:paraId="4621C978" w14:textId="77777777" w:rsidR="00350DD9" w:rsidRDefault="00350DD9">
            <w:r>
              <w:lastRenderedPageBreak/>
              <w:t xml:space="preserve">El currículo se dinamiza en acciones como selección de contenidos, adjudicación de funciones para los actores, creación de escenarios educativos y experienciales y aplicación de prácticas pedagógicas activas. </w:t>
            </w:r>
            <w:proofErr w:type="spellStart"/>
            <w:r>
              <w:t>Pág</w:t>
            </w:r>
            <w:proofErr w:type="spellEnd"/>
            <w:r>
              <w:t xml:space="preserve"> 8</w:t>
            </w:r>
          </w:p>
          <w:p w14:paraId="7344B728" w14:textId="77777777" w:rsidR="00350DD9" w:rsidRDefault="00350DD9">
            <w:r>
              <w:t xml:space="preserve">Rediseñando el currículo como acción que materializa las funciones educativas de la escuela y la forma particular de enfocarlas en un momento histórico y social determinado, para un nivel o modalidad de educación, en un entramado institucional. </w:t>
            </w:r>
            <w:proofErr w:type="spellStart"/>
            <w:r>
              <w:t>Pág</w:t>
            </w:r>
            <w:proofErr w:type="spellEnd"/>
            <w:r>
              <w:t xml:space="preserve"> 9</w:t>
            </w:r>
          </w:p>
          <w:p w14:paraId="78DB8CC1" w14:textId="77777777" w:rsidR="00350DD9" w:rsidRDefault="00BB449A">
            <w:r>
              <w:t xml:space="preserve">El propósito del currículo consiste en crear una práctica educativa institucional que reconozca las condiciones sociales culturales y económicas de los estudiantes y que desarrolle creativamente actividades y prácticas que integren los procesos pedagógicos cognitivos y el desarrollo del estudiante en su ser individual y social. </w:t>
            </w:r>
            <w:proofErr w:type="spellStart"/>
            <w:r>
              <w:t>Pág</w:t>
            </w:r>
            <w:proofErr w:type="spellEnd"/>
            <w:r>
              <w:t xml:space="preserve"> 12</w:t>
            </w:r>
          </w:p>
          <w:p w14:paraId="74B421CE" w14:textId="0529FF96" w:rsidR="00FD6F76" w:rsidRDefault="00FD6F76">
            <w:hyperlink r:id="rId23" w:history="1">
              <w:r w:rsidRPr="0018237B">
                <w:rPr>
                  <w:rStyle w:val="Hipervnculo"/>
                </w:rPr>
                <w:t>https://ridum.umanizales.edu.co/xmlui/bitstream/handle/20.500.12746/3861/Quintero_Serna_Gloria_Patricia_2019.pdf?sequence=1&amp;isAllowed=y</w:t>
              </w:r>
            </w:hyperlink>
          </w:p>
          <w:p w14:paraId="34608150" w14:textId="212DCA3C" w:rsidR="00FD6F76" w:rsidRDefault="00FD6F76"/>
        </w:tc>
      </w:tr>
      <w:tr w:rsidR="00403485" w14:paraId="32A3D9A7" w14:textId="77777777" w:rsidTr="00FD6F76">
        <w:tc>
          <w:tcPr>
            <w:tcW w:w="675" w:type="dxa"/>
          </w:tcPr>
          <w:p w14:paraId="3EBC9075" w14:textId="7811210C" w:rsidR="00403485" w:rsidRDefault="00D13AFD">
            <w:r>
              <w:lastRenderedPageBreak/>
              <w:t>08</w:t>
            </w:r>
          </w:p>
        </w:tc>
        <w:tc>
          <w:tcPr>
            <w:tcW w:w="1701" w:type="dxa"/>
          </w:tcPr>
          <w:p w14:paraId="62FE9E43" w14:textId="3EBFA933" w:rsidR="00403485" w:rsidRDefault="008E0670">
            <w:r>
              <w:t>2022</w:t>
            </w:r>
          </w:p>
        </w:tc>
        <w:tc>
          <w:tcPr>
            <w:tcW w:w="1843" w:type="dxa"/>
          </w:tcPr>
          <w:p w14:paraId="5D0A4E4C" w14:textId="67B455E9" w:rsidR="00403485" w:rsidRPr="008E0670" w:rsidRDefault="008E0670">
            <w:pPr>
              <w:rPr>
                <w:rFonts w:asciiTheme="minorHAnsi" w:hAnsiTheme="minorHAnsi" w:cstheme="minorHAnsi"/>
                <w:b/>
                <w:bCs/>
                <w:sz w:val="20"/>
                <w:szCs w:val="20"/>
              </w:rPr>
            </w:pPr>
            <w:r w:rsidRPr="008E0670">
              <w:rPr>
                <w:rStyle w:val="Textoennegrita"/>
                <w:rFonts w:asciiTheme="minorHAnsi" w:hAnsiTheme="minorHAnsi" w:cstheme="minorHAnsi"/>
                <w:b w:val="0"/>
                <w:bCs w:val="0"/>
                <w:sz w:val="20"/>
                <w:szCs w:val="20"/>
                <w:bdr w:val="none" w:sz="0" w:space="0" w:color="auto" w:frame="1"/>
                <w:shd w:val="clear" w:color="auto" w:fill="FFFFFF"/>
              </w:rPr>
              <w:t>DESDE LA PRÁCTICA PEDAGÓGICA EN EL CONTEXTO DE LA EDUCACIÓN SUPERIOR</w:t>
            </w:r>
          </w:p>
        </w:tc>
        <w:tc>
          <w:tcPr>
            <w:tcW w:w="1843" w:type="dxa"/>
          </w:tcPr>
          <w:p w14:paraId="6F6AB144" w14:textId="31C7221D" w:rsidR="00403485" w:rsidRDefault="008E0670">
            <w:r>
              <w:t>Griselda Liseth Hidalgo puerta</w:t>
            </w:r>
          </w:p>
        </w:tc>
        <w:tc>
          <w:tcPr>
            <w:tcW w:w="12874" w:type="dxa"/>
          </w:tcPr>
          <w:p w14:paraId="6B1F80FA" w14:textId="3B6B748E" w:rsidR="00403485" w:rsidRDefault="00676F1E">
            <w:r>
              <w:t xml:space="preserve">La investigación detallada como el currículo se resignifica a través de la práctica pedagógica, cómo a través de él puede transformarse la educación, la cultura, la sociedad y la institución educativa; además, aborda la relación de la resignificación del quehacer docente </w:t>
            </w:r>
            <w:r w:rsidR="00FD097A">
              <w:t xml:space="preserve">y el proceso reflexivo en la acción, así como la investigación desde las prácticas docentes, para facilitar la construcción del currículo desde la realidad del contexto social. </w:t>
            </w:r>
            <w:r w:rsidR="00FD097A" w:rsidRPr="00FD097A">
              <w:rPr>
                <w:b/>
                <w:bCs/>
                <w:color w:val="FF0000"/>
              </w:rPr>
              <w:t>Tomado del sitio web: LINKEDIN:</w:t>
            </w:r>
            <w:r w:rsidR="00FD097A" w:rsidRPr="00FD097A">
              <w:rPr>
                <w:color w:val="FF0000"/>
              </w:rPr>
              <w:t xml:space="preserve"> </w:t>
            </w:r>
            <w:hyperlink r:id="rId24" w:anchor=":~:text=La%20investigaci%C3%B3n%20detalla%20como%20el%20curr%C3%ADculo%20se%20resignifica,del%20curr%C3%ADculo%20desde%20la%20realidad%20del%20contexto%20social." w:history="1">
              <w:r w:rsidR="00FD097A">
                <w:rPr>
                  <w:rStyle w:val="Hipervnculo"/>
                </w:rPr>
                <w:t>RESIGNIFICACIÓN DEL CURRICULUM DESDE LA PRÁCTICA PEDAGÓGICA EN EL CONTEXTO DE LA EDUCACIÓN SUPERIOR. (linkedin.com)</w:t>
              </w:r>
            </w:hyperlink>
            <w:r w:rsidR="00FD097A">
              <w:t xml:space="preserve"> </w:t>
            </w:r>
          </w:p>
        </w:tc>
      </w:tr>
      <w:tr w:rsidR="00403485" w14:paraId="38223DE1" w14:textId="77777777" w:rsidTr="00FD6F76">
        <w:tc>
          <w:tcPr>
            <w:tcW w:w="675" w:type="dxa"/>
          </w:tcPr>
          <w:p w14:paraId="1EB24133" w14:textId="27FFB4A6" w:rsidR="00403485" w:rsidRDefault="00D13AFD">
            <w:r>
              <w:t>09</w:t>
            </w:r>
            <w:bookmarkStart w:id="2" w:name="_GoBack"/>
            <w:bookmarkEnd w:id="2"/>
          </w:p>
        </w:tc>
        <w:tc>
          <w:tcPr>
            <w:tcW w:w="1701" w:type="dxa"/>
          </w:tcPr>
          <w:p w14:paraId="377BFB5F" w14:textId="55E597B1" w:rsidR="00403485" w:rsidRDefault="00413F16">
            <w:r>
              <w:t>2004</w:t>
            </w:r>
          </w:p>
        </w:tc>
        <w:tc>
          <w:tcPr>
            <w:tcW w:w="1843" w:type="dxa"/>
          </w:tcPr>
          <w:p w14:paraId="2A674E0B" w14:textId="0E98BD01" w:rsidR="00403485" w:rsidRDefault="00413F16">
            <w:r>
              <w:t>RUPTURA EPISTEMOLÓGICA EN EL SABER PEDAGÓGICO: LA RESIGNIFICACION DEL EPISTEME CURRICULAR</w:t>
            </w:r>
          </w:p>
        </w:tc>
        <w:tc>
          <w:tcPr>
            <w:tcW w:w="1843" w:type="dxa"/>
          </w:tcPr>
          <w:p w14:paraId="5829D05D" w14:textId="15DFE322" w:rsidR="00403485" w:rsidRDefault="00413F16">
            <w:r>
              <w:t>MARÍA ANGÉLICA GUZMÁN DROGUETT Y ROLANDO N. PINTO CONTRERAS</w:t>
            </w:r>
          </w:p>
        </w:tc>
        <w:tc>
          <w:tcPr>
            <w:tcW w:w="12874" w:type="dxa"/>
          </w:tcPr>
          <w:p w14:paraId="1A12149D" w14:textId="77777777" w:rsidR="00403485" w:rsidRDefault="00640AFE">
            <w:r w:rsidRPr="002764C6">
              <w:t>Surge la posibilidad de entender el currículo como una construcción social integradora y como comunicación crítica y transformadora de los sujetos que adquieren colectivamente la experiencia de diseñar, desarrollar e interpretar, en un mismo proceso y en una misma situación, el proyecto curricular del contexto escolar.</w:t>
            </w:r>
            <w:r>
              <w:t xml:space="preserve"> El proyecto curricular, por ende, es el producto colectivo institucional de un practica social de búsqueda de sentidos y de significados para una comunidad escolar situada. </w:t>
            </w:r>
            <w:proofErr w:type="spellStart"/>
            <w:r>
              <w:t>Pág</w:t>
            </w:r>
            <w:proofErr w:type="spellEnd"/>
            <w:r>
              <w:t xml:space="preserve"> </w:t>
            </w:r>
            <w:r w:rsidR="008C1A75">
              <w:t>126</w:t>
            </w:r>
          </w:p>
          <w:p w14:paraId="2DAD6188" w14:textId="77777777" w:rsidR="008C1A75" w:rsidRDefault="008C1A75">
            <w:r>
              <w:t xml:space="preserve">Por medio de una estructura cognoscitiva del contenido disciplinario del currículo, se deben desarrollar en el estudiante “los procesos propios del pensar complejo y de la acción comunicativa”. Este pensar complejo y comunicativo significa aprender a problematizar e interpretar el contenido disciplinario enseñado y, al mismo tiempo, aprender a argumentar y a generar consensos </w:t>
            </w:r>
            <w:r w:rsidR="00113093">
              <w:t xml:space="preserve">que faciliten la convivencia democrática y la transformación continua del sujeto y del conocimiento. </w:t>
            </w:r>
            <w:proofErr w:type="spellStart"/>
            <w:r w:rsidR="00113093">
              <w:t>Pág</w:t>
            </w:r>
            <w:proofErr w:type="spellEnd"/>
            <w:r w:rsidR="00113093">
              <w:t xml:space="preserve"> 127</w:t>
            </w:r>
          </w:p>
          <w:p w14:paraId="0C29FB66" w14:textId="77777777" w:rsidR="00113093" w:rsidRDefault="00113093">
            <w:r>
              <w:t>Esta transformación del pensar y hacer curricular lleva a que todo centro escolar pueda ser considerado, efectivamente, un campo de autonomía, vale decir, las comunidades educativas, de suyo, se convierten en escenarios de construcción curricular</w:t>
            </w:r>
            <w:r w:rsidR="00C34DA2">
              <w:t xml:space="preserve">, dadas las acciones de apropiación, interpretación y resignificación curricular en ellas desarrolladas. </w:t>
            </w:r>
            <w:proofErr w:type="spellStart"/>
            <w:r w:rsidR="00C34DA2">
              <w:t>Pág</w:t>
            </w:r>
            <w:proofErr w:type="spellEnd"/>
            <w:r w:rsidR="00C34DA2">
              <w:t xml:space="preserve"> 130</w:t>
            </w:r>
          </w:p>
          <w:p w14:paraId="612FF6FC" w14:textId="1437CA67" w:rsidR="00FD6F76" w:rsidRDefault="00FD6F76">
            <w:hyperlink r:id="rId25" w:history="1">
              <w:r w:rsidRPr="0018237B">
                <w:rPr>
                  <w:rStyle w:val="Hipervnculo"/>
                </w:rPr>
                <w:t>https://www.redalyc.org/pdf/299/29901312.pdf</w:t>
              </w:r>
            </w:hyperlink>
          </w:p>
          <w:p w14:paraId="572B6DDB" w14:textId="6BD4E3B1" w:rsidR="00FD6F76" w:rsidRDefault="00FD6F76"/>
        </w:tc>
      </w:tr>
    </w:tbl>
    <w:p w14:paraId="4C2F30D8" w14:textId="73CB03B3" w:rsidR="00403485" w:rsidRDefault="00403485"/>
    <w:p w14:paraId="4E59D5C6" w14:textId="12A02226" w:rsidR="00FE7AD9" w:rsidRDefault="00FE7AD9"/>
    <w:sectPr w:rsidR="00FE7AD9" w:rsidSect="00E852AB">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206"/>
    <w:multiLevelType w:val="hybridMultilevel"/>
    <w:tmpl w:val="253856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4906B2"/>
    <w:multiLevelType w:val="hybridMultilevel"/>
    <w:tmpl w:val="F05CA2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ECB6566"/>
    <w:multiLevelType w:val="hybridMultilevel"/>
    <w:tmpl w:val="9E0CD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F9D36FC"/>
    <w:multiLevelType w:val="hybridMultilevel"/>
    <w:tmpl w:val="E6248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600322F"/>
    <w:multiLevelType w:val="hybridMultilevel"/>
    <w:tmpl w:val="3A6E2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94C2DBB"/>
    <w:multiLevelType w:val="hybridMultilevel"/>
    <w:tmpl w:val="CA9ECB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2B959FF"/>
    <w:multiLevelType w:val="hybridMultilevel"/>
    <w:tmpl w:val="06BA4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7F20E7B"/>
    <w:multiLevelType w:val="hybridMultilevel"/>
    <w:tmpl w:val="605C0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ACC549B"/>
    <w:multiLevelType w:val="hybridMultilevel"/>
    <w:tmpl w:val="B36225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BF12509"/>
    <w:multiLevelType w:val="hybridMultilevel"/>
    <w:tmpl w:val="E3388A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0"/>
  </w:num>
  <w:num w:numId="6">
    <w:abstractNumId w:val="8"/>
  </w:num>
  <w:num w:numId="7">
    <w:abstractNumId w:val="3"/>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AB"/>
    <w:rsid w:val="000056E7"/>
    <w:rsid w:val="00012FC1"/>
    <w:rsid w:val="0003291E"/>
    <w:rsid w:val="00067D7A"/>
    <w:rsid w:val="00097742"/>
    <w:rsid w:val="000A6509"/>
    <w:rsid w:val="000C0E35"/>
    <w:rsid w:val="000C1024"/>
    <w:rsid w:val="000C5B21"/>
    <w:rsid w:val="000F52D8"/>
    <w:rsid w:val="000F68BC"/>
    <w:rsid w:val="000F6C0E"/>
    <w:rsid w:val="001022DA"/>
    <w:rsid w:val="001118CF"/>
    <w:rsid w:val="00113093"/>
    <w:rsid w:val="00156300"/>
    <w:rsid w:val="00164169"/>
    <w:rsid w:val="00164C04"/>
    <w:rsid w:val="0017007D"/>
    <w:rsid w:val="001747AF"/>
    <w:rsid w:val="00186542"/>
    <w:rsid w:val="001A011A"/>
    <w:rsid w:val="001A3FC0"/>
    <w:rsid w:val="001A5A1D"/>
    <w:rsid w:val="001B1F80"/>
    <w:rsid w:val="001B2447"/>
    <w:rsid w:val="001C39B5"/>
    <w:rsid w:val="001C55C5"/>
    <w:rsid w:val="001C7986"/>
    <w:rsid w:val="001E2283"/>
    <w:rsid w:val="00205DE1"/>
    <w:rsid w:val="00222930"/>
    <w:rsid w:val="002534F7"/>
    <w:rsid w:val="002764C6"/>
    <w:rsid w:val="00283DAD"/>
    <w:rsid w:val="002C0080"/>
    <w:rsid w:val="002D1502"/>
    <w:rsid w:val="002D3DB3"/>
    <w:rsid w:val="002D75C8"/>
    <w:rsid w:val="002E0A7E"/>
    <w:rsid w:val="002E2267"/>
    <w:rsid w:val="002F17D7"/>
    <w:rsid w:val="002F58BC"/>
    <w:rsid w:val="00331FA3"/>
    <w:rsid w:val="00340301"/>
    <w:rsid w:val="0035051F"/>
    <w:rsid w:val="00350DD9"/>
    <w:rsid w:val="003659DB"/>
    <w:rsid w:val="00374965"/>
    <w:rsid w:val="00375A41"/>
    <w:rsid w:val="003C74A2"/>
    <w:rsid w:val="003D6340"/>
    <w:rsid w:val="00403485"/>
    <w:rsid w:val="004039A0"/>
    <w:rsid w:val="00405506"/>
    <w:rsid w:val="00413F16"/>
    <w:rsid w:val="00414A31"/>
    <w:rsid w:val="00420E57"/>
    <w:rsid w:val="00452272"/>
    <w:rsid w:val="00463D66"/>
    <w:rsid w:val="00470832"/>
    <w:rsid w:val="004872F5"/>
    <w:rsid w:val="00490665"/>
    <w:rsid w:val="004B04AF"/>
    <w:rsid w:val="004D2CD2"/>
    <w:rsid w:val="004E6F3C"/>
    <w:rsid w:val="005254AF"/>
    <w:rsid w:val="00542A35"/>
    <w:rsid w:val="00543343"/>
    <w:rsid w:val="005576F9"/>
    <w:rsid w:val="0056394E"/>
    <w:rsid w:val="0056528B"/>
    <w:rsid w:val="005730BD"/>
    <w:rsid w:val="00583738"/>
    <w:rsid w:val="00583F3E"/>
    <w:rsid w:val="005B2A38"/>
    <w:rsid w:val="005B685C"/>
    <w:rsid w:val="005B6CBE"/>
    <w:rsid w:val="005C7E55"/>
    <w:rsid w:val="005D0F1E"/>
    <w:rsid w:val="005D2C8A"/>
    <w:rsid w:val="005E300C"/>
    <w:rsid w:val="005E5A2E"/>
    <w:rsid w:val="005F4B2E"/>
    <w:rsid w:val="006025CC"/>
    <w:rsid w:val="00606EF6"/>
    <w:rsid w:val="00620C3D"/>
    <w:rsid w:val="00640AFE"/>
    <w:rsid w:val="006411C0"/>
    <w:rsid w:val="006679A6"/>
    <w:rsid w:val="006749A9"/>
    <w:rsid w:val="00676F1E"/>
    <w:rsid w:val="00692BD7"/>
    <w:rsid w:val="006A228F"/>
    <w:rsid w:val="006B7E5F"/>
    <w:rsid w:val="006C05F7"/>
    <w:rsid w:val="006C2905"/>
    <w:rsid w:val="006D52B3"/>
    <w:rsid w:val="006E04A1"/>
    <w:rsid w:val="006F40CE"/>
    <w:rsid w:val="0071294C"/>
    <w:rsid w:val="007135D3"/>
    <w:rsid w:val="00714D95"/>
    <w:rsid w:val="00773E5E"/>
    <w:rsid w:val="00777AE0"/>
    <w:rsid w:val="00787D19"/>
    <w:rsid w:val="0079141A"/>
    <w:rsid w:val="00791835"/>
    <w:rsid w:val="007A2814"/>
    <w:rsid w:val="007C5870"/>
    <w:rsid w:val="007C7082"/>
    <w:rsid w:val="007D4386"/>
    <w:rsid w:val="007F0DBD"/>
    <w:rsid w:val="00800757"/>
    <w:rsid w:val="00806045"/>
    <w:rsid w:val="00846596"/>
    <w:rsid w:val="00847ADE"/>
    <w:rsid w:val="00872A60"/>
    <w:rsid w:val="00885324"/>
    <w:rsid w:val="0089023B"/>
    <w:rsid w:val="008A5156"/>
    <w:rsid w:val="008A6CB5"/>
    <w:rsid w:val="008A7DD0"/>
    <w:rsid w:val="008B4C63"/>
    <w:rsid w:val="008C1A75"/>
    <w:rsid w:val="008C7D1D"/>
    <w:rsid w:val="008D2838"/>
    <w:rsid w:val="008E0670"/>
    <w:rsid w:val="0091611C"/>
    <w:rsid w:val="009163FC"/>
    <w:rsid w:val="00923048"/>
    <w:rsid w:val="00924B8B"/>
    <w:rsid w:val="00925376"/>
    <w:rsid w:val="00976A36"/>
    <w:rsid w:val="009905B6"/>
    <w:rsid w:val="00992497"/>
    <w:rsid w:val="009B06FD"/>
    <w:rsid w:val="009B0C9A"/>
    <w:rsid w:val="009B5226"/>
    <w:rsid w:val="009D35CA"/>
    <w:rsid w:val="009D3F88"/>
    <w:rsid w:val="009E4583"/>
    <w:rsid w:val="009E5C80"/>
    <w:rsid w:val="009F6AAB"/>
    <w:rsid w:val="00A11858"/>
    <w:rsid w:val="00A13291"/>
    <w:rsid w:val="00A25E1B"/>
    <w:rsid w:val="00A416A4"/>
    <w:rsid w:val="00A61DFC"/>
    <w:rsid w:val="00A75E32"/>
    <w:rsid w:val="00A96DFF"/>
    <w:rsid w:val="00AA4A6C"/>
    <w:rsid w:val="00AB6396"/>
    <w:rsid w:val="00AD1FCB"/>
    <w:rsid w:val="00AD2398"/>
    <w:rsid w:val="00B06C3D"/>
    <w:rsid w:val="00B154E0"/>
    <w:rsid w:val="00B51488"/>
    <w:rsid w:val="00B61A39"/>
    <w:rsid w:val="00B679E4"/>
    <w:rsid w:val="00B93333"/>
    <w:rsid w:val="00B93F72"/>
    <w:rsid w:val="00BB449A"/>
    <w:rsid w:val="00BC0A49"/>
    <w:rsid w:val="00BC7F2C"/>
    <w:rsid w:val="00BD236F"/>
    <w:rsid w:val="00BE267C"/>
    <w:rsid w:val="00C03ED9"/>
    <w:rsid w:val="00C34DA2"/>
    <w:rsid w:val="00C40D3A"/>
    <w:rsid w:val="00C52C14"/>
    <w:rsid w:val="00C621DA"/>
    <w:rsid w:val="00C66E3C"/>
    <w:rsid w:val="00CB33EE"/>
    <w:rsid w:val="00CF7447"/>
    <w:rsid w:val="00D13AFD"/>
    <w:rsid w:val="00D30B28"/>
    <w:rsid w:val="00D56619"/>
    <w:rsid w:val="00D73E0E"/>
    <w:rsid w:val="00DA70F2"/>
    <w:rsid w:val="00DB19BE"/>
    <w:rsid w:val="00DB2C21"/>
    <w:rsid w:val="00DB4366"/>
    <w:rsid w:val="00DC6649"/>
    <w:rsid w:val="00DD4ADF"/>
    <w:rsid w:val="00DE09E8"/>
    <w:rsid w:val="00DF3C84"/>
    <w:rsid w:val="00E0186C"/>
    <w:rsid w:val="00E16172"/>
    <w:rsid w:val="00E26905"/>
    <w:rsid w:val="00E340C0"/>
    <w:rsid w:val="00E80EA3"/>
    <w:rsid w:val="00E852AB"/>
    <w:rsid w:val="00EA19DD"/>
    <w:rsid w:val="00EA4001"/>
    <w:rsid w:val="00EB794B"/>
    <w:rsid w:val="00EE1786"/>
    <w:rsid w:val="00F24368"/>
    <w:rsid w:val="00F33506"/>
    <w:rsid w:val="00F34E2E"/>
    <w:rsid w:val="00F47FD0"/>
    <w:rsid w:val="00F56176"/>
    <w:rsid w:val="00F564FB"/>
    <w:rsid w:val="00F76CA8"/>
    <w:rsid w:val="00F8063C"/>
    <w:rsid w:val="00FA45F2"/>
    <w:rsid w:val="00FC1B8B"/>
    <w:rsid w:val="00FD097A"/>
    <w:rsid w:val="00FD201F"/>
    <w:rsid w:val="00FD3C47"/>
    <w:rsid w:val="00FD6F76"/>
    <w:rsid w:val="00FE1E80"/>
    <w:rsid w:val="00FE7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AB"/>
    <w:pPr>
      <w:spacing w:after="160" w:line="259" w:lineRule="auto"/>
    </w:pPr>
    <w:rPr>
      <w:rFonts w:ascii="Calibri" w:eastAsia="Calibri" w:hAnsi="Calibri" w:cs="Calibri"/>
    </w:rPr>
  </w:style>
  <w:style w:type="paragraph" w:styleId="Ttulo2">
    <w:name w:val="heading 2"/>
    <w:basedOn w:val="Normal"/>
    <w:link w:val="Ttulo2Car"/>
    <w:uiPriority w:val="9"/>
    <w:qFormat/>
    <w:rsid w:val="00FD201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3E0E"/>
    <w:rPr>
      <w:color w:val="0000FF" w:themeColor="hyperlink"/>
      <w:u w:val="single"/>
    </w:rPr>
  </w:style>
  <w:style w:type="paragraph" w:styleId="Prrafodelista">
    <w:name w:val="List Paragraph"/>
    <w:basedOn w:val="Normal"/>
    <w:uiPriority w:val="34"/>
    <w:qFormat/>
    <w:rsid w:val="00E16172"/>
    <w:pPr>
      <w:ind w:left="720"/>
      <w:contextualSpacing/>
    </w:pPr>
  </w:style>
  <w:style w:type="paragraph" w:styleId="Sinespaciado">
    <w:name w:val="No Spacing"/>
    <w:uiPriority w:val="1"/>
    <w:qFormat/>
    <w:rsid w:val="00F564FB"/>
    <w:pPr>
      <w:spacing w:after="0" w:line="240" w:lineRule="auto"/>
    </w:pPr>
    <w:rPr>
      <w:rFonts w:ascii="Calibri" w:eastAsia="Calibri" w:hAnsi="Calibri" w:cs="Calibri"/>
    </w:rPr>
  </w:style>
  <w:style w:type="character" w:customStyle="1" w:styleId="Ttulo2Car">
    <w:name w:val="Título 2 Car"/>
    <w:basedOn w:val="Fuentedeprrafopredeter"/>
    <w:link w:val="Ttulo2"/>
    <w:uiPriority w:val="9"/>
    <w:rsid w:val="00FD201F"/>
    <w:rPr>
      <w:rFonts w:ascii="Times New Roman" w:eastAsia="Times New Roman" w:hAnsi="Times New Roman" w:cs="Times New Roman"/>
      <w:b/>
      <w:bCs/>
      <w:sz w:val="36"/>
      <w:szCs w:val="36"/>
      <w:lang w:eastAsia="es-CO"/>
    </w:rPr>
  </w:style>
  <w:style w:type="table" w:styleId="Tablaconcuadrcula">
    <w:name w:val="Table Grid"/>
    <w:basedOn w:val="Tablanormal"/>
    <w:uiPriority w:val="59"/>
    <w:rsid w:val="0040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8E0670"/>
    <w:rPr>
      <w:b/>
      <w:bCs/>
    </w:rPr>
  </w:style>
  <w:style w:type="character" w:customStyle="1" w:styleId="UnresolvedMention">
    <w:name w:val="Unresolved Mention"/>
    <w:basedOn w:val="Fuentedeprrafopredeter"/>
    <w:uiPriority w:val="99"/>
    <w:semiHidden/>
    <w:unhideWhenUsed/>
    <w:rsid w:val="00331F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AB"/>
    <w:pPr>
      <w:spacing w:after="160" w:line="259" w:lineRule="auto"/>
    </w:pPr>
    <w:rPr>
      <w:rFonts w:ascii="Calibri" w:eastAsia="Calibri" w:hAnsi="Calibri" w:cs="Calibri"/>
    </w:rPr>
  </w:style>
  <w:style w:type="paragraph" w:styleId="Ttulo2">
    <w:name w:val="heading 2"/>
    <w:basedOn w:val="Normal"/>
    <w:link w:val="Ttulo2Car"/>
    <w:uiPriority w:val="9"/>
    <w:qFormat/>
    <w:rsid w:val="00FD201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3E0E"/>
    <w:rPr>
      <w:color w:val="0000FF" w:themeColor="hyperlink"/>
      <w:u w:val="single"/>
    </w:rPr>
  </w:style>
  <w:style w:type="paragraph" w:styleId="Prrafodelista">
    <w:name w:val="List Paragraph"/>
    <w:basedOn w:val="Normal"/>
    <w:uiPriority w:val="34"/>
    <w:qFormat/>
    <w:rsid w:val="00E16172"/>
    <w:pPr>
      <w:ind w:left="720"/>
      <w:contextualSpacing/>
    </w:pPr>
  </w:style>
  <w:style w:type="paragraph" w:styleId="Sinespaciado">
    <w:name w:val="No Spacing"/>
    <w:uiPriority w:val="1"/>
    <w:qFormat/>
    <w:rsid w:val="00F564FB"/>
    <w:pPr>
      <w:spacing w:after="0" w:line="240" w:lineRule="auto"/>
    </w:pPr>
    <w:rPr>
      <w:rFonts w:ascii="Calibri" w:eastAsia="Calibri" w:hAnsi="Calibri" w:cs="Calibri"/>
    </w:rPr>
  </w:style>
  <w:style w:type="character" w:customStyle="1" w:styleId="Ttulo2Car">
    <w:name w:val="Título 2 Car"/>
    <w:basedOn w:val="Fuentedeprrafopredeter"/>
    <w:link w:val="Ttulo2"/>
    <w:uiPriority w:val="9"/>
    <w:rsid w:val="00FD201F"/>
    <w:rPr>
      <w:rFonts w:ascii="Times New Roman" w:eastAsia="Times New Roman" w:hAnsi="Times New Roman" w:cs="Times New Roman"/>
      <w:b/>
      <w:bCs/>
      <w:sz w:val="36"/>
      <w:szCs w:val="36"/>
      <w:lang w:eastAsia="es-CO"/>
    </w:rPr>
  </w:style>
  <w:style w:type="table" w:styleId="Tablaconcuadrcula">
    <w:name w:val="Table Grid"/>
    <w:basedOn w:val="Tablanormal"/>
    <w:uiPriority w:val="59"/>
    <w:rsid w:val="0040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8E0670"/>
    <w:rPr>
      <w:b/>
      <w:bCs/>
    </w:rPr>
  </w:style>
  <w:style w:type="character" w:customStyle="1" w:styleId="UnresolvedMention">
    <w:name w:val="Unresolved Mention"/>
    <w:basedOn w:val="Fuentedeprrafopredeter"/>
    <w:uiPriority w:val="99"/>
    <w:semiHidden/>
    <w:unhideWhenUsed/>
    <w:rsid w:val="00331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letarios.org/books/Jesus-Palacios-La_cuestion_escolar.pdf" TargetMode="External"/><Relationship Id="rId13" Type="http://schemas.openxmlformats.org/officeDocument/2006/relationships/hyperlink" Target="http://www.scielo.org.co/scielo.php?script=sci_arttext&amp;pid=S2027-83062017000100255#:~:text=Los%20ni%C3%B1os%20evidencian%20que%20escriben,saben%20el%20plan%20de%20memoria%2C" TargetMode="External"/><Relationship Id="rId18" Type="http://schemas.openxmlformats.org/officeDocument/2006/relationships/hyperlink" Target="https://www.mineducacion.gov.co/1621/articles-85906_archivo_pdf.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dialnet.unirioja.es/servlet/articulo?codigo=7461192" TargetMode="External"/><Relationship Id="rId7" Type="http://schemas.openxmlformats.org/officeDocument/2006/relationships/hyperlink" Target="https://socioeducacion.files.wordpress.com/2011/05/tedesco-carlos-educar-en-la-sociedad-del-conocimiento.pdf" TargetMode="External"/><Relationship Id="rId12" Type="http://schemas.openxmlformats.org/officeDocument/2006/relationships/hyperlink" Target="https://rieoei.org/RIE/article/view/1043/1986" TargetMode="External"/><Relationship Id="rId17" Type="http://schemas.openxmlformats.org/officeDocument/2006/relationships/hyperlink" Target="https://www.google.com.co/books/edition/Investigaci%C3%B3n_y_desarrollo_del_curricul/TzGPp84l1_AC?hl=es&amp;gbpv=1&amp;dq=inauthor:%22Lawrence+Stenhouse%22&amp;printsec=frontcover" TargetMode="External"/><Relationship Id="rId25" Type="http://schemas.openxmlformats.org/officeDocument/2006/relationships/hyperlink" Target="https://www.redalyc.org/pdf/299/29901312.pdf" TargetMode="External"/><Relationship Id="rId2" Type="http://schemas.openxmlformats.org/officeDocument/2006/relationships/styles" Target="styles.xml"/><Relationship Id="rId16" Type="http://schemas.openxmlformats.org/officeDocument/2006/relationships/hyperlink" Target="https://www.mineducacion.gov.co/1780/articles-319469_guaviare_PTFD_2023.pdf" TargetMode="External"/><Relationship Id="rId20" Type="http://schemas.openxmlformats.org/officeDocument/2006/relationships/hyperlink" Target="http://mec-edupaz.unam.mx/index.php/mecedupaz/article/view/36436/33013" TargetMode="External"/><Relationship Id="rId1" Type="http://schemas.openxmlformats.org/officeDocument/2006/relationships/numbering" Target="numbering.xml"/><Relationship Id="rId6" Type="http://schemas.openxmlformats.org/officeDocument/2006/relationships/hyperlink" Target="https://www.redalyc.org/pdf/356/35603508.pdf" TargetMode="External"/><Relationship Id="rId11" Type="http://schemas.openxmlformats.org/officeDocument/2006/relationships/hyperlink" Target="https://revistas.udea.edu.co/index.php/revistaeyp/article/view/5592/5014" TargetMode="External"/><Relationship Id="rId24" Type="http://schemas.openxmlformats.org/officeDocument/2006/relationships/hyperlink" Target="https://es.linkedin.com/pulse/resignificaci%C3%B3n-del-curriculum-desde-la-pr%C3%A1ctica-en-hidalgo-puerta" TargetMode="External"/><Relationship Id="rId5" Type="http://schemas.openxmlformats.org/officeDocument/2006/relationships/webSettings" Target="webSettings.xml"/><Relationship Id="rId15" Type="http://schemas.openxmlformats.org/officeDocument/2006/relationships/hyperlink" Target="https://www.mineducacion.gov.co/1759/articles-385568_recurso_1.pdf" TargetMode="External"/><Relationship Id="rId23" Type="http://schemas.openxmlformats.org/officeDocument/2006/relationships/hyperlink" Target="https://ridum.umanizales.edu.co/xmlui/bitstream/handle/20.500.12746/3861/Quintero_Serna_Gloria_Patricia_2019.pdf?sequence=1&amp;isAllowed=y" TargetMode="External"/><Relationship Id="rId10" Type="http://schemas.openxmlformats.org/officeDocument/2006/relationships/hyperlink" Target="https://www.educacionyfp.gob.es/revista-de-educacion/dam/jcr:f1d8e950-e275-4512-a85b-8383462bd0c1/re24202-pdf.pdf" TargetMode="External"/><Relationship Id="rId19" Type="http://schemas.openxmlformats.org/officeDocument/2006/relationships/hyperlink" Target="https://www.academia.edu/26016411/LECTURA_OBLIGATORIA_UF_10_Producto_o_praxis_del_curriculum_Grundy_S" TargetMode="External"/><Relationship Id="rId4" Type="http://schemas.openxmlformats.org/officeDocument/2006/relationships/settings" Target="settings.xml"/><Relationship Id="rId9" Type="http://schemas.openxmlformats.org/officeDocument/2006/relationships/hyperlink" Target="https://www.redalyc.org/pdf/4136/413635245006.pdf" TargetMode="External"/><Relationship Id="rId14" Type="http://schemas.openxmlformats.org/officeDocument/2006/relationships/hyperlink" Target="https://www.mineducacion.gov.co/portal/salaprensa/Comunicados/373629:La-calidad-esencia-de-la-educacion-en-las-aulas-de-clase" TargetMode="External"/><Relationship Id="rId22" Type="http://schemas.openxmlformats.org/officeDocument/2006/relationships/hyperlink" Target="https://dialnet.unirioja.es/servlet/articulo?codigo=5907149"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7214</Words>
  <Characters>39678</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15</cp:revision>
  <dcterms:created xsi:type="dcterms:W3CDTF">2023-07-28T01:06:00Z</dcterms:created>
  <dcterms:modified xsi:type="dcterms:W3CDTF">2023-07-28T01:50:00Z</dcterms:modified>
</cp:coreProperties>
</file>